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F3" w:rsidRDefault="008D02F3" w:rsidP="008D02F3">
      <w:pPr>
        <w:widowControl w:val="0"/>
        <w:autoSpaceDE w:val="0"/>
        <w:autoSpaceDN w:val="0"/>
        <w:spacing w:after="0" w:line="240" w:lineRule="auto"/>
        <w:ind w:left="1028" w:right="196"/>
        <w:jc w:val="center"/>
        <w:rPr>
          <w:rFonts w:ascii="Times New Roman" w:eastAsia="Times New Roman" w:hAnsi="Times New Roman" w:cs="Times New Roman"/>
          <w:b/>
          <w:color w:val="231F20"/>
          <w:sz w:val="17"/>
          <w:lang w:val="en-US"/>
        </w:rPr>
      </w:pPr>
      <w:r>
        <w:rPr>
          <w:rFonts w:ascii="Times New Roman" w:eastAsia="Times New Roman" w:hAnsi="Times New Roman" w:cs="Times New Roman"/>
          <w:b/>
          <w:color w:val="231F20"/>
          <w:sz w:val="17"/>
          <w:lang w:val="en-US"/>
        </w:rPr>
        <w:t>ANNEX-III</w:t>
      </w:r>
    </w:p>
    <w:p w:rsidR="008D02F3" w:rsidRDefault="008D02F3" w:rsidP="008D02F3">
      <w:pPr>
        <w:widowControl w:val="0"/>
        <w:autoSpaceDE w:val="0"/>
        <w:autoSpaceDN w:val="0"/>
        <w:spacing w:after="0" w:line="240" w:lineRule="auto"/>
        <w:ind w:left="1028" w:right="196"/>
        <w:jc w:val="center"/>
        <w:rPr>
          <w:rFonts w:ascii="Times New Roman" w:eastAsia="Times New Roman" w:hAnsi="Times New Roman" w:cs="Times New Roman"/>
          <w:b/>
          <w:color w:val="231F20"/>
          <w:sz w:val="17"/>
          <w:lang w:val="en-US"/>
        </w:rPr>
      </w:pPr>
    </w:p>
    <w:p w:rsidR="008D02F3" w:rsidRPr="008D02F3" w:rsidRDefault="008D02F3" w:rsidP="008D02F3">
      <w:pPr>
        <w:widowControl w:val="0"/>
        <w:autoSpaceDE w:val="0"/>
        <w:autoSpaceDN w:val="0"/>
        <w:spacing w:after="0" w:line="240" w:lineRule="auto"/>
        <w:ind w:left="1028" w:right="196"/>
        <w:jc w:val="center"/>
        <w:rPr>
          <w:rFonts w:ascii="Times New Roman" w:eastAsia="Times New Roman" w:hAnsi="Times New Roman" w:cs="Times New Roman"/>
          <w:b/>
          <w:sz w:val="17"/>
          <w:lang w:val="en-US"/>
        </w:rPr>
      </w:pPr>
      <w:r w:rsidRPr="008D02F3">
        <w:rPr>
          <w:rFonts w:ascii="Times New Roman" w:eastAsia="Times New Roman" w:hAnsi="Times New Roman" w:cs="Times New Roman"/>
          <w:b/>
          <w:color w:val="231F20"/>
          <w:sz w:val="17"/>
          <w:lang w:val="en-US"/>
        </w:rPr>
        <w:t>APPLICATION TO BECOME A REGISTERED EXPORTER</w:t>
      </w:r>
      <w:r>
        <w:rPr>
          <w:rFonts w:ascii="Times New Roman" w:eastAsia="Times New Roman" w:hAnsi="Times New Roman" w:cs="Times New Roman"/>
          <w:b/>
          <w:color w:val="231F20"/>
          <w:sz w:val="17"/>
          <w:lang w:val="en-US"/>
        </w:rPr>
        <w:t xml:space="preserve"> IN TURKEY</w:t>
      </w:r>
    </w:p>
    <w:p w:rsidR="008D02F3" w:rsidRPr="008D02F3" w:rsidRDefault="008D02F3" w:rsidP="008D02F3">
      <w:pPr>
        <w:widowControl w:val="0"/>
        <w:autoSpaceDE w:val="0"/>
        <w:autoSpaceDN w:val="0"/>
        <w:spacing w:before="11" w:after="0" w:line="240" w:lineRule="auto"/>
        <w:rPr>
          <w:rFonts w:ascii="Times New Roman" w:eastAsia="Times New Roman" w:hAnsi="Times New Roman" w:cs="Times New Roman"/>
          <w:b/>
          <w:sz w:val="21"/>
          <w:szCs w:val="19"/>
          <w:lang w:val="en-US"/>
        </w:rPr>
      </w:pPr>
    </w:p>
    <w:p w:rsidR="008D02F3" w:rsidRPr="008D02F3" w:rsidRDefault="008D02F3" w:rsidP="008D02F3">
      <w:pPr>
        <w:widowControl w:val="0"/>
        <w:autoSpaceDE w:val="0"/>
        <w:autoSpaceDN w:val="0"/>
        <w:spacing w:after="0" w:line="240" w:lineRule="auto"/>
        <w:ind w:left="1028" w:right="187"/>
        <w:jc w:val="center"/>
        <w:rPr>
          <w:rFonts w:ascii="Times New Roman" w:eastAsia="Times New Roman" w:hAnsi="Times New Roman" w:cs="Times New Roman"/>
          <w:b/>
          <w:sz w:val="17"/>
          <w:lang w:val="en-US"/>
        </w:rPr>
      </w:pPr>
      <w:r w:rsidRPr="008D02F3">
        <w:rPr>
          <w:rFonts w:ascii="Times New Roman" w:eastAsia="Times New Roman" w:hAnsi="Times New Roman" w:cs="Times New Roman"/>
          <w:b/>
          <w:color w:val="231F20"/>
          <w:sz w:val="17"/>
          <w:lang w:val="en-US"/>
        </w:rPr>
        <w:t xml:space="preserve">for the purpose of the registration of exporters of </w:t>
      </w:r>
      <w:r>
        <w:rPr>
          <w:rFonts w:ascii="Times New Roman" w:eastAsia="Times New Roman" w:hAnsi="Times New Roman" w:cs="Times New Roman"/>
          <w:b/>
          <w:color w:val="231F20"/>
          <w:sz w:val="17"/>
          <w:lang w:val="en-US"/>
        </w:rPr>
        <w:t>Turkey</w:t>
      </w:r>
    </w:p>
    <w:p w:rsidR="008D02F3" w:rsidRPr="008D02F3" w:rsidRDefault="008D02F3" w:rsidP="008D02F3">
      <w:pPr>
        <w:widowControl w:val="0"/>
        <w:autoSpaceDE w:val="0"/>
        <w:autoSpaceDN w:val="0"/>
        <w:spacing w:before="1" w:after="0" w:line="240" w:lineRule="auto"/>
        <w:rPr>
          <w:rFonts w:ascii="Times New Roman" w:eastAsia="Times New Roman" w:hAnsi="Times New Roman" w:cs="Times New Roman"/>
          <w:b/>
          <w:sz w:val="12"/>
          <w:szCs w:val="19"/>
          <w:lang w:val="en-US"/>
        </w:rPr>
      </w:pPr>
    </w:p>
    <w:tbl>
      <w:tblPr>
        <w:tblStyle w:val="TableNormal"/>
        <w:tblW w:w="9639"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639"/>
      </w:tblGrid>
      <w:tr w:rsidR="008D02F3" w:rsidRPr="008D02F3" w:rsidTr="008D02F3">
        <w:trPr>
          <w:trHeight w:val="2511"/>
        </w:trPr>
        <w:tc>
          <w:tcPr>
            <w:tcW w:w="9639" w:type="dxa"/>
          </w:tcPr>
          <w:p w:rsidR="008D02F3" w:rsidRPr="008D02F3" w:rsidRDefault="008D02F3" w:rsidP="008D02F3">
            <w:pPr>
              <w:numPr>
                <w:ilvl w:val="0"/>
                <w:numId w:val="4"/>
              </w:numPr>
              <w:tabs>
                <w:tab w:val="left" w:pos="347"/>
              </w:tabs>
              <w:spacing w:before="160"/>
              <w:ind w:firstLine="1"/>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Exporter's</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name,</w:t>
            </w:r>
            <w:r w:rsidRPr="008D02F3">
              <w:rPr>
                <w:rFonts w:ascii="Times New Roman" w:eastAsia="Times New Roman" w:hAnsi="Times New Roman" w:cs="Times New Roman"/>
                <w:b/>
                <w:color w:val="231F20"/>
                <w:spacing w:val="25"/>
                <w:sz w:val="17"/>
              </w:rPr>
              <w:t xml:space="preserve"> </w:t>
            </w:r>
            <w:r w:rsidRPr="008D02F3">
              <w:rPr>
                <w:rFonts w:ascii="Times New Roman" w:eastAsia="Times New Roman" w:hAnsi="Times New Roman" w:cs="Times New Roman"/>
                <w:b/>
                <w:color w:val="231F20"/>
                <w:sz w:val="17"/>
              </w:rPr>
              <w:t>full</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address</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and</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country,</w:t>
            </w:r>
            <w:r w:rsidRPr="008D02F3">
              <w:rPr>
                <w:rFonts w:ascii="Times New Roman" w:eastAsia="Times New Roman" w:hAnsi="Times New Roman" w:cs="Times New Roman"/>
                <w:b/>
                <w:color w:val="231F20"/>
                <w:spacing w:val="25"/>
                <w:sz w:val="17"/>
              </w:rPr>
              <w:t xml:space="preserve"> </w:t>
            </w:r>
            <w:r w:rsidRPr="008D02F3">
              <w:rPr>
                <w:rFonts w:ascii="Times New Roman" w:eastAsia="Times New Roman" w:hAnsi="Times New Roman" w:cs="Times New Roman"/>
                <w:b/>
                <w:color w:val="231F20"/>
                <w:sz w:val="17"/>
              </w:rPr>
              <w:t>contact</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details,</w:t>
            </w:r>
            <w:r w:rsidRPr="008D02F3">
              <w:rPr>
                <w:rFonts w:ascii="Times New Roman" w:eastAsia="Times New Roman" w:hAnsi="Times New Roman" w:cs="Times New Roman"/>
                <w:b/>
                <w:color w:val="231F20"/>
                <w:spacing w:val="22"/>
                <w:sz w:val="17"/>
              </w:rPr>
              <w:t xml:space="preserve"> </w:t>
            </w:r>
            <w:r w:rsidRPr="00A5112E">
              <w:rPr>
                <w:rFonts w:ascii="Times New Roman" w:hAnsi="Times New Roman" w:cs="Times New Roman"/>
                <w:b/>
                <w:noProof/>
                <w:sz w:val="18"/>
              </w:rPr>
              <w:t>tax identification</w:t>
            </w:r>
            <w:r w:rsidRPr="008D02F3">
              <w:rPr>
                <w:rFonts w:ascii="Times New Roman" w:eastAsia="Times New Roman" w:hAnsi="Times New Roman" w:cs="Times New Roman"/>
                <w:b/>
                <w:color w:val="231F20"/>
                <w:spacing w:val="26"/>
                <w:sz w:val="17"/>
              </w:rPr>
              <w:t xml:space="preserve"> </w:t>
            </w:r>
            <w:r w:rsidRPr="008D02F3">
              <w:rPr>
                <w:rFonts w:ascii="Times New Roman" w:eastAsia="Times New Roman" w:hAnsi="Times New Roman" w:cs="Times New Roman"/>
                <w:b/>
                <w:color w:val="231F20"/>
                <w:sz w:val="17"/>
              </w:rPr>
              <w:t>number.</w:t>
            </w:r>
          </w:p>
          <w:p w:rsidR="008D02F3" w:rsidRPr="008D02F3" w:rsidRDefault="008D02F3" w:rsidP="008D02F3">
            <w:pPr>
              <w:rPr>
                <w:rFonts w:ascii="Times New Roman" w:eastAsia="Times New Roman" w:hAnsi="Times New Roman" w:cs="Times New Roman"/>
                <w:b/>
                <w:sz w:val="18"/>
              </w:rPr>
            </w:pPr>
          </w:p>
          <w:p w:rsidR="008D02F3" w:rsidRPr="008D02F3" w:rsidRDefault="008D02F3" w:rsidP="008D02F3">
            <w:pPr>
              <w:rPr>
                <w:rFonts w:ascii="Times New Roman" w:eastAsia="Times New Roman" w:hAnsi="Times New Roman" w:cs="Times New Roman"/>
                <w:b/>
                <w:sz w:val="18"/>
              </w:rPr>
            </w:pPr>
          </w:p>
          <w:p w:rsidR="008D02F3" w:rsidRPr="008D02F3" w:rsidRDefault="008D02F3" w:rsidP="008D02F3">
            <w:pPr>
              <w:rPr>
                <w:rFonts w:ascii="Times New Roman" w:eastAsia="Times New Roman" w:hAnsi="Times New Roman" w:cs="Times New Roman"/>
                <w:b/>
                <w:sz w:val="18"/>
              </w:rPr>
            </w:pPr>
          </w:p>
          <w:p w:rsidR="008D02F3" w:rsidRPr="008D02F3" w:rsidRDefault="008D02F3" w:rsidP="008D02F3">
            <w:pPr>
              <w:spacing w:before="4"/>
              <w:rPr>
                <w:rFonts w:ascii="Times New Roman" w:eastAsia="Times New Roman" w:hAnsi="Times New Roman" w:cs="Times New Roman"/>
                <w:b/>
              </w:rPr>
            </w:pPr>
          </w:p>
          <w:p w:rsidR="008D02F3" w:rsidRPr="008D02F3" w:rsidRDefault="008D02F3" w:rsidP="008D02F3">
            <w:pPr>
              <w:numPr>
                <w:ilvl w:val="0"/>
                <w:numId w:val="4"/>
              </w:numPr>
              <w:tabs>
                <w:tab w:val="left" w:pos="347"/>
              </w:tabs>
              <w:spacing w:before="1" w:line="237" w:lineRule="auto"/>
              <w:ind w:right="80" w:firstLine="1"/>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Additional contact details including telephone and fax number as well as email address where available (optional).</w:t>
            </w:r>
          </w:p>
        </w:tc>
      </w:tr>
      <w:tr w:rsidR="008D02F3" w:rsidRPr="008D02F3" w:rsidTr="008D02F3">
        <w:trPr>
          <w:trHeight w:val="1177"/>
        </w:trPr>
        <w:tc>
          <w:tcPr>
            <w:tcW w:w="9639" w:type="dxa"/>
          </w:tcPr>
          <w:p w:rsidR="008D02F3" w:rsidRPr="008D02F3" w:rsidRDefault="008D02F3" w:rsidP="008D02F3">
            <w:pPr>
              <w:spacing w:before="91"/>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3. Specify whether the main activity is producing or trading.</w:t>
            </w:r>
          </w:p>
        </w:tc>
      </w:tr>
      <w:tr w:rsidR="008D02F3" w:rsidRPr="008D02F3" w:rsidTr="008D02F3">
        <w:trPr>
          <w:trHeight w:val="1561"/>
        </w:trPr>
        <w:tc>
          <w:tcPr>
            <w:tcW w:w="9639" w:type="dxa"/>
          </w:tcPr>
          <w:p w:rsidR="008D02F3" w:rsidRPr="008D02F3" w:rsidRDefault="008D02F3" w:rsidP="008D02F3">
            <w:pPr>
              <w:spacing w:before="94" w:line="235" w:lineRule="auto"/>
              <w:ind w:left="89" w:right="79" w:firstLine="1"/>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4. Indicative description of goods which qualify for preferential treatment, including indicative list of Harmonised System headings (or chapters where goods traded fall within more than twenty Harmonised System</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headings).</w:t>
            </w:r>
          </w:p>
        </w:tc>
      </w:tr>
      <w:tr w:rsidR="008D02F3" w:rsidRPr="008D02F3" w:rsidTr="008D02F3">
        <w:trPr>
          <w:trHeight w:val="5048"/>
        </w:trPr>
        <w:tc>
          <w:tcPr>
            <w:tcW w:w="9639" w:type="dxa"/>
          </w:tcPr>
          <w:p w:rsidR="008D02F3" w:rsidRDefault="008D02F3" w:rsidP="008D02F3">
            <w:pPr>
              <w:spacing w:before="91" w:line="585" w:lineRule="auto"/>
              <w:ind w:left="90" w:right="4846"/>
              <w:rPr>
                <w:rFonts w:ascii="Times New Roman" w:eastAsia="Times New Roman" w:hAnsi="Times New Roman" w:cs="Times New Roman"/>
                <w:b/>
                <w:color w:val="231F20"/>
                <w:sz w:val="17"/>
              </w:rPr>
            </w:pPr>
            <w:r w:rsidRPr="008D02F3">
              <w:rPr>
                <w:rFonts w:ascii="Times New Roman" w:eastAsia="Times New Roman" w:hAnsi="Times New Roman" w:cs="Times New Roman"/>
                <w:b/>
                <w:color w:val="231F20"/>
                <w:sz w:val="17"/>
              </w:rPr>
              <w:t xml:space="preserve">5. Undertakings to be given by an exporter </w:t>
            </w:r>
          </w:p>
          <w:p w:rsidR="008D02F3" w:rsidRPr="008D02F3" w:rsidRDefault="008D02F3" w:rsidP="008D02F3">
            <w:pPr>
              <w:spacing w:before="91" w:line="585" w:lineRule="auto"/>
              <w:ind w:left="90" w:right="4846"/>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The undersigned hereby:</w:t>
            </w:r>
          </w:p>
          <w:p w:rsidR="008D02F3" w:rsidRPr="008D02F3" w:rsidRDefault="008D02F3" w:rsidP="008D02F3">
            <w:pPr>
              <w:numPr>
                <w:ilvl w:val="0"/>
                <w:numId w:val="3"/>
              </w:numPr>
              <w:tabs>
                <w:tab w:val="left" w:pos="347"/>
              </w:tabs>
              <w:spacing w:line="193" w:lineRule="exact"/>
              <w:ind w:hanging="256"/>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declares that the above details</w:t>
            </w:r>
            <w:r w:rsidRPr="008D02F3">
              <w:rPr>
                <w:rFonts w:ascii="Times New Roman" w:eastAsia="Times New Roman" w:hAnsi="Times New Roman" w:cs="Times New Roman"/>
                <w:b/>
                <w:color w:val="231F20"/>
                <w:spacing w:val="17"/>
                <w:sz w:val="17"/>
              </w:rPr>
              <w:t xml:space="preserve"> </w:t>
            </w:r>
            <w:r w:rsidRPr="008D02F3">
              <w:rPr>
                <w:rFonts w:ascii="Times New Roman" w:eastAsia="Times New Roman" w:hAnsi="Times New Roman" w:cs="Times New Roman"/>
                <w:b/>
                <w:color w:val="231F20"/>
                <w:sz w:val="17"/>
              </w:rPr>
              <w:t>are correct;</w:t>
            </w:r>
          </w:p>
          <w:p w:rsidR="008D02F3" w:rsidRPr="008D02F3" w:rsidRDefault="008D02F3" w:rsidP="008D02F3">
            <w:pPr>
              <w:spacing w:before="6"/>
              <w:rPr>
                <w:rFonts w:ascii="Times New Roman" w:eastAsia="Times New Roman" w:hAnsi="Times New Roman" w:cs="Times New Roman"/>
                <w:b/>
                <w:sz w:val="24"/>
              </w:rPr>
            </w:pPr>
          </w:p>
          <w:p w:rsidR="008D02F3" w:rsidRPr="008D02F3" w:rsidRDefault="008D02F3" w:rsidP="008D02F3">
            <w:pPr>
              <w:numPr>
                <w:ilvl w:val="0"/>
                <w:numId w:val="3"/>
              </w:numPr>
              <w:tabs>
                <w:tab w:val="left" w:pos="347"/>
              </w:tabs>
              <w:spacing w:line="235" w:lineRule="auto"/>
              <w:ind w:right="77"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certifies that no previous registration has been revoked; conversely, certifies that the situation which led to any</w:t>
            </w:r>
            <w:r w:rsidRPr="008D02F3">
              <w:rPr>
                <w:rFonts w:ascii="Times New Roman" w:eastAsia="Times New Roman" w:hAnsi="Times New Roman" w:cs="Times New Roman"/>
                <w:b/>
                <w:color w:val="231F20"/>
                <w:spacing w:val="26"/>
                <w:sz w:val="17"/>
              </w:rPr>
              <w:t xml:space="preserve"> </w:t>
            </w:r>
            <w:r w:rsidRPr="008D02F3">
              <w:rPr>
                <w:rFonts w:ascii="Times New Roman" w:eastAsia="Times New Roman" w:hAnsi="Times New Roman" w:cs="Times New Roman"/>
                <w:b/>
                <w:color w:val="231F20"/>
                <w:sz w:val="17"/>
              </w:rPr>
              <w:t>such</w:t>
            </w:r>
            <w:r w:rsidRPr="008D02F3">
              <w:rPr>
                <w:rFonts w:ascii="Times New Roman" w:eastAsia="Times New Roman" w:hAnsi="Times New Roman" w:cs="Times New Roman"/>
                <w:b/>
                <w:color w:val="231F20"/>
                <w:spacing w:val="25"/>
                <w:sz w:val="17"/>
              </w:rPr>
              <w:t xml:space="preserve"> </w:t>
            </w:r>
            <w:r w:rsidRPr="008D02F3">
              <w:rPr>
                <w:rFonts w:ascii="Times New Roman" w:eastAsia="Times New Roman" w:hAnsi="Times New Roman" w:cs="Times New Roman"/>
                <w:b/>
                <w:color w:val="231F20"/>
                <w:sz w:val="17"/>
              </w:rPr>
              <w:t>revocation</w:t>
            </w:r>
            <w:r w:rsidRPr="008D02F3">
              <w:rPr>
                <w:rFonts w:ascii="Times New Roman" w:eastAsia="Times New Roman" w:hAnsi="Times New Roman" w:cs="Times New Roman"/>
                <w:b/>
                <w:color w:val="231F20"/>
                <w:spacing w:val="26"/>
                <w:sz w:val="17"/>
              </w:rPr>
              <w:t xml:space="preserve"> </w:t>
            </w:r>
            <w:r w:rsidRPr="008D02F3">
              <w:rPr>
                <w:rFonts w:ascii="Times New Roman" w:eastAsia="Times New Roman" w:hAnsi="Times New Roman" w:cs="Times New Roman"/>
                <w:b/>
                <w:color w:val="231F20"/>
                <w:sz w:val="17"/>
              </w:rPr>
              <w:t>has</w:t>
            </w:r>
            <w:r w:rsidRPr="008D02F3">
              <w:rPr>
                <w:rFonts w:ascii="Times New Roman" w:eastAsia="Times New Roman" w:hAnsi="Times New Roman" w:cs="Times New Roman"/>
                <w:b/>
                <w:color w:val="231F20"/>
                <w:spacing w:val="26"/>
                <w:sz w:val="17"/>
              </w:rPr>
              <w:t xml:space="preserve"> </w:t>
            </w:r>
            <w:r w:rsidRPr="008D02F3">
              <w:rPr>
                <w:rFonts w:ascii="Times New Roman" w:eastAsia="Times New Roman" w:hAnsi="Times New Roman" w:cs="Times New Roman"/>
                <w:b/>
                <w:color w:val="231F20"/>
                <w:sz w:val="17"/>
              </w:rPr>
              <w:t>been</w:t>
            </w:r>
            <w:r w:rsidRPr="008D02F3">
              <w:rPr>
                <w:rFonts w:ascii="Times New Roman" w:eastAsia="Times New Roman" w:hAnsi="Times New Roman" w:cs="Times New Roman"/>
                <w:b/>
                <w:color w:val="231F20"/>
                <w:spacing w:val="25"/>
                <w:sz w:val="17"/>
              </w:rPr>
              <w:t xml:space="preserve"> </w:t>
            </w:r>
            <w:r w:rsidRPr="008D02F3">
              <w:rPr>
                <w:rFonts w:ascii="Times New Roman" w:eastAsia="Times New Roman" w:hAnsi="Times New Roman" w:cs="Times New Roman"/>
                <w:b/>
                <w:color w:val="231F20"/>
                <w:sz w:val="17"/>
              </w:rPr>
              <w:t>remedied;</w:t>
            </w:r>
          </w:p>
          <w:p w:rsidR="008D02F3" w:rsidRPr="008D02F3" w:rsidRDefault="008D02F3" w:rsidP="008D02F3">
            <w:pPr>
              <w:spacing w:before="9"/>
              <w:rPr>
                <w:rFonts w:ascii="Times New Roman" w:eastAsia="Times New Roman" w:hAnsi="Times New Roman" w:cs="Times New Roman"/>
                <w:b/>
                <w:sz w:val="24"/>
              </w:rPr>
            </w:pPr>
          </w:p>
          <w:p w:rsidR="008D02F3" w:rsidRPr="008D02F3" w:rsidRDefault="008D02F3" w:rsidP="008D02F3">
            <w:pPr>
              <w:numPr>
                <w:ilvl w:val="0"/>
                <w:numId w:val="3"/>
              </w:numPr>
              <w:tabs>
                <w:tab w:val="left" w:pos="347"/>
              </w:tabs>
              <w:spacing w:line="235" w:lineRule="auto"/>
              <w:ind w:right="75"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make out statements on origin and other documents on origin only for goods which qualify  for preferential treatment and comply with the origin rules specified for those goods in the preferential arrangement</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concerned;</w:t>
            </w:r>
          </w:p>
          <w:p w:rsidR="008D02F3" w:rsidRPr="008D02F3" w:rsidRDefault="008D02F3" w:rsidP="008D02F3">
            <w:pPr>
              <w:spacing w:before="7"/>
              <w:rPr>
                <w:rFonts w:ascii="Times New Roman" w:eastAsia="Times New Roman" w:hAnsi="Times New Roman" w:cs="Times New Roman"/>
                <w:b/>
                <w:sz w:val="24"/>
              </w:rPr>
            </w:pPr>
          </w:p>
          <w:p w:rsidR="008D02F3" w:rsidRPr="008D02F3" w:rsidRDefault="008D02F3" w:rsidP="008D02F3">
            <w:pPr>
              <w:numPr>
                <w:ilvl w:val="0"/>
                <w:numId w:val="3"/>
              </w:numPr>
              <w:tabs>
                <w:tab w:val="left" w:pos="347"/>
              </w:tabs>
              <w:spacing w:before="1" w:line="235" w:lineRule="auto"/>
              <w:ind w:right="78"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maintain appropriate commercial accounting records for production/supply of goods qual­ ifying for preferential treatment and to keep them for as long as required by the preferential arrangement concerned, and at least three years from the end of the calendar year in which the statement on  origin  or the other document on origin was made</w:t>
            </w:r>
            <w:r w:rsidRPr="008D02F3">
              <w:rPr>
                <w:rFonts w:ascii="Times New Roman" w:eastAsia="Times New Roman" w:hAnsi="Times New Roman" w:cs="Times New Roman"/>
                <w:b/>
                <w:color w:val="231F20"/>
                <w:spacing w:val="2"/>
                <w:sz w:val="17"/>
              </w:rPr>
              <w:t xml:space="preserve"> </w:t>
            </w:r>
            <w:r w:rsidRPr="008D02F3">
              <w:rPr>
                <w:rFonts w:ascii="Times New Roman" w:eastAsia="Times New Roman" w:hAnsi="Times New Roman" w:cs="Times New Roman"/>
                <w:b/>
                <w:color w:val="231F20"/>
                <w:sz w:val="17"/>
              </w:rPr>
              <w:t>out;</w:t>
            </w:r>
          </w:p>
          <w:p w:rsidR="008D02F3" w:rsidRPr="008D02F3" w:rsidRDefault="008D02F3" w:rsidP="008D02F3">
            <w:pPr>
              <w:spacing w:before="9"/>
              <w:rPr>
                <w:rFonts w:ascii="Times New Roman" w:eastAsia="Times New Roman" w:hAnsi="Times New Roman" w:cs="Times New Roman"/>
                <w:b/>
                <w:sz w:val="24"/>
              </w:rPr>
            </w:pPr>
          </w:p>
          <w:p w:rsidR="008D02F3" w:rsidRPr="008D02F3" w:rsidRDefault="008D02F3" w:rsidP="008D02F3">
            <w:pPr>
              <w:numPr>
                <w:ilvl w:val="0"/>
                <w:numId w:val="3"/>
              </w:numPr>
              <w:tabs>
                <w:tab w:val="left" w:pos="347"/>
              </w:tabs>
              <w:spacing w:before="1" w:line="235" w:lineRule="auto"/>
              <w:ind w:right="78"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immediately notify the customs authorities of changes as they arise to his registration data since acquiring the number of registered</w:t>
            </w:r>
            <w:r w:rsidRPr="008D02F3">
              <w:rPr>
                <w:rFonts w:ascii="Times New Roman" w:eastAsia="Times New Roman" w:hAnsi="Times New Roman" w:cs="Times New Roman"/>
                <w:b/>
                <w:color w:val="231F20"/>
                <w:spacing w:val="13"/>
                <w:sz w:val="17"/>
              </w:rPr>
              <w:t xml:space="preserve"> </w:t>
            </w:r>
            <w:r w:rsidRPr="008D02F3">
              <w:rPr>
                <w:rFonts w:ascii="Times New Roman" w:eastAsia="Times New Roman" w:hAnsi="Times New Roman" w:cs="Times New Roman"/>
                <w:b/>
                <w:color w:val="231F20"/>
                <w:sz w:val="17"/>
              </w:rPr>
              <w:t>exporter;</w:t>
            </w:r>
          </w:p>
          <w:p w:rsidR="008D02F3" w:rsidRPr="008D02F3" w:rsidRDefault="008D02F3" w:rsidP="008D02F3">
            <w:pPr>
              <w:spacing w:before="4"/>
              <w:rPr>
                <w:rFonts w:ascii="Times New Roman" w:eastAsia="Times New Roman" w:hAnsi="Times New Roman" w:cs="Times New Roman"/>
                <w:b/>
                <w:sz w:val="24"/>
              </w:rPr>
            </w:pPr>
          </w:p>
          <w:p w:rsidR="008D02F3" w:rsidRPr="008D02F3" w:rsidRDefault="008D02F3" w:rsidP="008D02F3">
            <w:pPr>
              <w:numPr>
                <w:ilvl w:val="0"/>
                <w:numId w:val="3"/>
              </w:numPr>
              <w:tabs>
                <w:tab w:val="left" w:pos="347"/>
              </w:tabs>
              <w:ind w:hanging="256"/>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to</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cooperate</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with</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the</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customs</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authorities;</w:t>
            </w:r>
          </w:p>
        </w:tc>
      </w:tr>
    </w:tbl>
    <w:p w:rsidR="008D02F3" w:rsidRPr="008D02F3" w:rsidRDefault="008D02F3" w:rsidP="008D02F3">
      <w:pPr>
        <w:widowControl w:val="0"/>
        <w:autoSpaceDE w:val="0"/>
        <w:autoSpaceDN w:val="0"/>
        <w:spacing w:after="0" w:line="240" w:lineRule="auto"/>
        <w:rPr>
          <w:rFonts w:ascii="Times New Roman" w:eastAsia="Times New Roman" w:hAnsi="Times New Roman" w:cs="Times New Roman"/>
          <w:sz w:val="17"/>
          <w:lang w:val="en-US"/>
        </w:rPr>
        <w:sectPr w:rsidR="008D02F3" w:rsidRPr="008D02F3">
          <w:pgSz w:w="11910" w:h="16840"/>
          <w:pgMar w:top="1700" w:right="1280" w:bottom="280" w:left="1140" w:header="962" w:footer="0" w:gutter="0"/>
          <w:cols w:space="708"/>
        </w:sectPr>
      </w:pPr>
    </w:p>
    <w:p w:rsidR="008D02F3" w:rsidRPr="008D02F3" w:rsidRDefault="008D02F3" w:rsidP="008D02F3">
      <w:pPr>
        <w:widowControl w:val="0"/>
        <w:autoSpaceDE w:val="0"/>
        <w:autoSpaceDN w:val="0"/>
        <w:spacing w:before="8" w:after="0" w:line="240" w:lineRule="auto"/>
        <w:rPr>
          <w:rFonts w:ascii="Times New Roman" w:eastAsia="Times New Roman" w:hAnsi="Times New Roman" w:cs="Times New Roman"/>
          <w:sz w:val="8"/>
          <w:szCs w:val="19"/>
          <w:lang w:val="en-US"/>
        </w:rPr>
      </w:pPr>
    </w:p>
    <w:tbl>
      <w:tblPr>
        <w:tblStyle w:val="TableNormal"/>
        <w:tblW w:w="9639" w:type="dxa"/>
        <w:tblInd w:w="2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639"/>
      </w:tblGrid>
      <w:tr w:rsidR="008D02F3" w:rsidRPr="008D02F3" w:rsidTr="008D02F3">
        <w:trPr>
          <w:trHeight w:val="4595"/>
        </w:trPr>
        <w:tc>
          <w:tcPr>
            <w:tcW w:w="9639" w:type="dxa"/>
          </w:tcPr>
          <w:p w:rsidR="008D02F3" w:rsidRPr="008D02F3" w:rsidRDefault="008D02F3" w:rsidP="008D02F3">
            <w:pPr>
              <w:spacing w:before="2"/>
              <w:rPr>
                <w:rFonts w:ascii="Times New Roman" w:eastAsia="Times New Roman" w:hAnsi="Times New Roman" w:cs="Times New Roman"/>
                <w:sz w:val="14"/>
              </w:rPr>
            </w:pPr>
          </w:p>
          <w:p w:rsidR="008D02F3" w:rsidRPr="008D02F3" w:rsidRDefault="008D02F3" w:rsidP="008D02F3">
            <w:pPr>
              <w:numPr>
                <w:ilvl w:val="0"/>
                <w:numId w:val="2"/>
              </w:numPr>
              <w:tabs>
                <w:tab w:val="left" w:pos="347"/>
              </w:tabs>
              <w:spacing w:line="235" w:lineRule="auto"/>
              <w:ind w:right="79"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accept any checks on the accuracy of his statements on origin or other documents on origin, including verification of accounting records and visits to his premises by the European Commission or Member States'</w:t>
            </w:r>
            <w:r w:rsidRPr="008D02F3">
              <w:rPr>
                <w:rFonts w:ascii="Times New Roman" w:eastAsia="Times New Roman" w:hAnsi="Times New Roman" w:cs="Times New Roman"/>
                <w:b/>
                <w:color w:val="231F20"/>
                <w:spacing w:val="4"/>
                <w:sz w:val="17"/>
              </w:rPr>
              <w:t xml:space="preserve"> </w:t>
            </w:r>
            <w:r w:rsidRPr="008D02F3">
              <w:rPr>
                <w:rFonts w:ascii="Times New Roman" w:eastAsia="Times New Roman" w:hAnsi="Times New Roman" w:cs="Times New Roman"/>
                <w:b/>
                <w:color w:val="231F20"/>
                <w:sz w:val="17"/>
              </w:rPr>
              <w:t>authorities;</w: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11"/>
              <w:rPr>
                <w:rFonts w:ascii="Times New Roman" w:eastAsia="Times New Roman" w:hAnsi="Times New Roman" w:cs="Times New Roman"/>
                <w:sz w:val="21"/>
              </w:rPr>
            </w:pPr>
          </w:p>
          <w:p w:rsidR="008D02F3" w:rsidRPr="008D02F3" w:rsidRDefault="008D02F3" w:rsidP="008D02F3">
            <w:pPr>
              <w:numPr>
                <w:ilvl w:val="0"/>
                <w:numId w:val="2"/>
              </w:numPr>
              <w:tabs>
                <w:tab w:val="left" w:pos="347"/>
              </w:tabs>
              <w:spacing w:line="237" w:lineRule="auto"/>
              <w:ind w:right="77"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request the revocation of his registration in the system, should he no longer meet the conditions for applying the Registered</w:t>
            </w:r>
            <w:r w:rsidRPr="008D02F3">
              <w:rPr>
                <w:rFonts w:ascii="Times New Roman" w:eastAsia="Times New Roman" w:hAnsi="Times New Roman" w:cs="Times New Roman"/>
                <w:b/>
                <w:color w:val="231F20"/>
                <w:spacing w:val="17"/>
                <w:sz w:val="17"/>
              </w:rPr>
              <w:t xml:space="preserve"> </w:t>
            </w:r>
            <w:r w:rsidRPr="008D02F3">
              <w:rPr>
                <w:rFonts w:ascii="Times New Roman" w:eastAsia="Times New Roman" w:hAnsi="Times New Roman" w:cs="Times New Roman"/>
                <w:b/>
                <w:color w:val="231F20"/>
                <w:sz w:val="17"/>
              </w:rPr>
              <w:t>Exporter system;</w: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11"/>
              <w:rPr>
                <w:rFonts w:ascii="Times New Roman" w:eastAsia="Times New Roman" w:hAnsi="Times New Roman" w:cs="Times New Roman"/>
                <w:sz w:val="21"/>
              </w:rPr>
            </w:pPr>
          </w:p>
          <w:p w:rsidR="008D02F3" w:rsidRPr="008D02F3" w:rsidRDefault="008D02F3" w:rsidP="008D02F3">
            <w:pPr>
              <w:numPr>
                <w:ilvl w:val="0"/>
                <w:numId w:val="2"/>
              </w:numPr>
              <w:tabs>
                <w:tab w:val="left" w:pos="347"/>
              </w:tabs>
              <w:spacing w:line="235" w:lineRule="auto"/>
              <w:ind w:right="77" w:hanging="256"/>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undertakes to request the revocation of his registration in the system, should he no longer intend to use the Registered Exporter</w:t>
            </w:r>
            <w:r w:rsidRPr="008D02F3">
              <w:rPr>
                <w:rFonts w:ascii="Times New Roman" w:eastAsia="Times New Roman" w:hAnsi="Times New Roman" w:cs="Times New Roman"/>
                <w:b/>
                <w:color w:val="231F20"/>
                <w:spacing w:val="4"/>
                <w:sz w:val="17"/>
              </w:rPr>
              <w:t xml:space="preserve"> </w:t>
            </w:r>
            <w:r w:rsidRPr="008D02F3">
              <w:rPr>
                <w:rFonts w:ascii="Times New Roman" w:eastAsia="Times New Roman" w:hAnsi="Times New Roman" w:cs="Times New Roman"/>
                <w:b/>
                <w:color w:val="231F20"/>
                <w:sz w:val="17"/>
              </w:rPr>
              <w:t>system.</w:t>
            </w: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spacing w:before="9"/>
              <w:rPr>
                <w:rFonts w:ascii="Times New Roman" w:eastAsia="Times New Roman" w:hAnsi="Times New Roman" w:cs="Times New Roman"/>
                <w:sz w:val="17"/>
              </w:rPr>
            </w:pPr>
          </w:p>
          <w:p w:rsidR="008D02F3" w:rsidRPr="008D02F3" w:rsidRDefault="008D02F3" w:rsidP="008D02F3">
            <w:pPr>
              <w:spacing w:line="20" w:lineRule="exact"/>
              <w:ind w:left="85"/>
              <w:rPr>
                <w:rFonts w:ascii="Times New Roman" w:eastAsia="Times New Roman" w:hAnsi="Times New Roman" w:cs="Times New Roman"/>
                <w:sz w:val="2"/>
              </w:rPr>
            </w:pPr>
            <w:r w:rsidRPr="008D02F3">
              <w:rPr>
                <w:rFonts w:ascii="Times New Roman" w:eastAsia="Times New Roman" w:hAnsi="Times New Roman" w:cs="Times New Roman"/>
                <w:noProof/>
                <w:sz w:val="2"/>
                <w:lang w:eastAsia="tr-TR"/>
              </w:rPr>
              <mc:AlternateContent>
                <mc:Choice Requires="wpg">
                  <w:drawing>
                    <wp:inline distT="0" distB="0" distL="0" distR="0" wp14:anchorId="44893EFA" wp14:editId="6041DF6D">
                      <wp:extent cx="2708275" cy="5080"/>
                      <wp:effectExtent l="9525" t="9525" r="6350" b="4445"/>
                      <wp:docPr id="27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5080"/>
                                <a:chOff x="0" y="0"/>
                                <a:chExt cx="4265" cy="8"/>
                              </a:xfrm>
                            </wpg:grpSpPr>
                            <wps:wsp>
                              <wps:cNvPr id="280" name="Line 118"/>
                              <wps:cNvCnPr>
                                <a:cxnSpLocks noChangeShapeType="1"/>
                              </wps:cNvCnPr>
                              <wps:spPr bwMode="auto">
                                <a:xfrm>
                                  <a:off x="0" y="4"/>
                                  <a:ext cx="4264" cy="0"/>
                                </a:xfrm>
                                <a:prstGeom prst="line">
                                  <a:avLst/>
                                </a:prstGeom>
                                <a:noFill/>
                                <a:ln w="504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1E4EF" id="Group 117" o:spid="_x0000_s1026" style="width:213.25pt;height:.4pt;mso-position-horizontal-relative:char;mso-position-vertical-relative:line" coordsize="4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">
                      <v:line id="Line 118" o:spid="_x0000_s1027" style="position:absolute;visibility:visible;mso-wrap-style:square" from="0,4" to="4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" strokecolor="#231f20" strokeweight=".14006mm"/>
                      <w10:anchorlock/>
                    </v:group>
                  </w:pict>
                </mc:Fallback>
              </mc:AlternateConten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10"/>
              <w:rPr>
                <w:rFonts w:ascii="Times New Roman" w:eastAsia="Times New Roman" w:hAnsi="Times New Roman" w:cs="Times New Roman"/>
              </w:rPr>
            </w:pPr>
          </w:p>
          <w:p w:rsidR="008D02F3" w:rsidRPr="008D02F3" w:rsidRDefault="008D02F3" w:rsidP="008D02F3">
            <w:pPr>
              <w:ind w:left="90"/>
              <w:rPr>
                <w:rFonts w:ascii="Times New Roman" w:eastAsia="Times New Roman" w:hAnsi="Times New Roman" w:cs="Times New Roman"/>
                <w:sz w:val="17"/>
              </w:rPr>
            </w:pPr>
            <w:r w:rsidRPr="008D02F3">
              <w:rPr>
                <w:rFonts w:ascii="Times New Roman" w:eastAsia="Times New Roman" w:hAnsi="Times New Roman" w:cs="Times New Roman"/>
                <w:b/>
                <w:color w:val="231F20"/>
                <w:sz w:val="17"/>
              </w:rPr>
              <w:t xml:space="preserve">Place, date, signature of authorised signatory, name and job title </w:t>
            </w:r>
            <w:r w:rsidRPr="008D02F3">
              <w:rPr>
                <w:rFonts w:ascii="Times New Roman" w:eastAsia="Times New Roman" w:hAnsi="Times New Roman" w:cs="Times New Roman"/>
                <w:color w:val="231F20"/>
                <w:sz w:val="17"/>
              </w:rPr>
              <w:t>(</w:t>
            </w:r>
            <w:r w:rsidRPr="008D02F3">
              <w:rPr>
                <w:rFonts w:ascii="Times New Roman" w:eastAsia="Times New Roman" w:hAnsi="Times New Roman" w:cs="Times New Roman"/>
                <w:color w:val="231F20"/>
                <w:position w:val="5"/>
                <w:sz w:val="11"/>
              </w:rPr>
              <w:t>1</w:t>
            </w:r>
            <w:r w:rsidRPr="008D02F3">
              <w:rPr>
                <w:rFonts w:ascii="Times New Roman" w:eastAsia="Times New Roman" w:hAnsi="Times New Roman" w:cs="Times New Roman"/>
                <w:color w:val="231F20"/>
                <w:sz w:val="17"/>
              </w:rPr>
              <w:t>)</w:t>
            </w:r>
          </w:p>
        </w:tc>
      </w:tr>
      <w:tr w:rsidR="008D02F3" w:rsidRPr="008D02F3" w:rsidTr="008D02F3">
        <w:trPr>
          <w:trHeight w:val="4385"/>
        </w:trPr>
        <w:tc>
          <w:tcPr>
            <w:tcW w:w="9639" w:type="dxa"/>
          </w:tcPr>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3"/>
              <w:rPr>
                <w:rFonts w:ascii="Times New Roman" w:eastAsia="Times New Roman" w:hAnsi="Times New Roman" w:cs="Times New Roman"/>
                <w:sz w:val="23"/>
              </w:rPr>
            </w:pPr>
          </w:p>
          <w:p w:rsidR="008D02F3" w:rsidRPr="008D02F3" w:rsidRDefault="008D02F3" w:rsidP="008D02F3">
            <w:pPr>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6. Prior specific and informed consent of exporter to the publication of his data on the public website</w: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11"/>
              <w:rPr>
                <w:rFonts w:ascii="Times New Roman" w:eastAsia="Times New Roman" w:hAnsi="Times New Roman" w:cs="Times New Roman"/>
                <w:sz w:val="21"/>
              </w:rPr>
            </w:pPr>
          </w:p>
          <w:p w:rsidR="008D02F3" w:rsidRPr="008D02F3" w:rsidRDefault="008D02F3" w:rsidP="008D02F3">
            <w:pPr>
              <w:spacing w:line="235" w:lineRule="auto"/>
              <w:ind w:left="89" w:right="78" w:firstLine="1"/>
              <w:jc w:val="both"/>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The undersigned is hereby informed that the information supplied in this declaration may be disclosed to the public via the public website. The undersigned accepts the publication of this information via the public  website. The undersigned may withdraw his consent to the publication of this information via the public  website</w:t>
            </w:r>
            <w:r w:rsidRPr="008D02F3">
              <w:rPr>
                <w:rFonts w:ascii="Times New Roman" w:eastAsia="Times New Roman" w:hAnsi="Times New Roman" w:cs="Times New Roman"/>
                <w:b/>
                <w:color w:val="231F20"/>
                <w:spacing w:val="21"/>
                <w:sz w:val="17"/>
              </w:rPr>
              <w:t xml:space="preserve"> </w:t>
            </w:r>
            <w:r w:rsidRPr="008D02F3">
              <w:rPr>
                <w:rFonts w:ascii="Times New Roman" w:eastAsia="Times New Roman" w:hAnsi="Times New Roman" w:cs="Times New Roman"/>
                <w:b/>
                <w:color w:val="231F20"/>
                <w:sz w:val="17"/>
              </w:rPr>
              <w:t>by</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sending</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a</w:t>
            </w:r>
            <w:r w:rsidRPr="008D02F3">
              <w:rPr>
                <w:rFonts w:ascii="Times New Roman" w:eastAsia="Times New Roman" w:hAnsi="Times New Roman" w:cs="Times New Roman"/>
                <w:b/>
                <w:color w:val="231F20"/>
                <w:spacing w:val="24"/>
                <w:sz w:val="17"/>
              </w:rPr>
              <w:t xml:space="preserve"> </w:t>
            </w:r>
            <w:r w:rsidRPr="008D02F3">
              <w:rPr>
                <w:rFonts w:ascii="Times New Roman" w:eastAsia="Times New Roman" w:hAnsi="Times New Roman" w:cs="Times New Roman"/>
                <w:b/>
                <w:color w:val="231F20"/>
                <w:sz w:val="17"/>
              </w:rPr>
              <w:t>request</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to</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the</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competent</w:t>
            </w:r>
            <w:r w:rsidRPr="008D02F3">
              <w:rPr>
                <w:rFonts w:ascii="Times New Roman" w:eastAsia="Times New Roman" w:hAnsi="Times New Roman" w:cs="Times New Roman"/>
                <w:b/>
                <w:color w:val="231F20"/>
                <w:spacing w:val="20"/>
                <w:sz w:val="17"/>
              </w:rPr>
              <w:t xml:space="preserve"> </w:t>
            </w:r>
            <w:r w:rsidRPr="008D02F3">
              <w:rPr>
                <w:rFonts w:ascii="Times New Roman" w:eastAsia="Times New Roman" w:hAnsi="Times New Roman" w:cs="Times New Roman"/>
                <w:b/>
                <w:color w:val="231F20"/>
                <w:sz w:val="17"/>
              </w:rPr>
              <w:t>authorities</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responsible</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for</w:t>
            </w:r>
            <w:r w:rsidRPr="008D02F3">
              <w:rPr>
                <w:rFonts w:ascii="Times New Roman" w:eastAsia="Times New Roman" w:hAnsi="Times New Roman" w:cs="Times New Roman"/>
                <w:b/>
                <w:color w:val="231F20"/>
                <w:spacing w:val="23"/>
                <w:sz w:val="17"/>
              </w:rPr>
              <w:t xml:space="preserve"> </w:t>
            </w:r>
            <w:r w:rsidRPr="008D02F3">
              <w:rPr>
                <w:rFonts w:ascii="Times New Roman" w:eastAsia="Times New Roman" w:hAnsi="Times New Roman" w:cs="Times New Roman"/>
                <w:b/>
                <w:color w:val="231F20"/>
                <w:sz w:val="17"/>
              </w:rPr>
              <w:t>the</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registration.</w:t>
            </w: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rPr>
                <w:rFonts w:ascii="Times New Roman" w:eastAsia="Times New Roman" w:hAnsi="Times New Roman" w:cs="Times New Roman"/>
                <w:sz w:val="20"/>
              </w:rPr>
            </w:pPr>
          </w:p>
          <w:p w:rsidR="008D02F3" w:rsidRPr="008D02F3" w:rsidRDefault="008D02F3" w:rsidP="008D02F3">
            <w:pPr>
              <w:spacing w:before="11"/>
              <w:rPr>
                <w:rFonts w:ascii="Times New Roman" w:eastAsia="Times New Roman" w:hAnsi="Times New Roman" w:cs="Times New Roman"/>
                <w:sz w:val="17"/>
              </w:rPr>
            </w:pPr>
          </w:p>
          <w:p w:rsidR="008D02F3" w:rsidRPr="008D02F3" w:rsidRDefault="008D02F3" w:rsidP="008D02F3">
            <w:pPr>
              <w:spacing w:line="20" w:lineRule="exact"/>
              <w:ind w:left="85"/>
              <w:rPr>
                <w:rFonts w:ascii="Times New Roman" w:eastAsia="Times New Roman" w:hAnsi="Times New Roman" w:cs="Times New Roman"/>
                <w:sz w:val="2"/>
              </w:rPr>
            </w:pPr>
            <w:r w:rsidRPr="008D02F3">
              <w:rPr>
                <w:rFonts w:ascii="Times New Roman" w:eastAsia="Times New Roman" w:hAnsi="Times New Roman" w:cs="Times New Roman"/>
                <w:noProof/>
                <w:sz w:val="2"/>
                <w:lang w:eastAsia="tr-TR"/>
              </w:rPr>
              <mc:AlternateContent>
                <mc:Choice Requires="wpg">
                  <w:drawing>
                    <wp:inline distT="0" distB="0" distL="0" distR="0" wp14:anchorId="5A2533EF" wp14:editId="604641C5">
                      <wp:extent cx="2708275" cy="5080"/>
                      <wp:effectExtent l="9525" t="9525" r="6350" b="4445"/>
                      <wp:docPr id="27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275" cy="5080"/>
                                <a:chOff x="0" y="0"/>
                                <a:chExt cx="4265" cy="8"/>
                              </a:xfrm>
                            </wpg:grpSpPr>
                            <wps:wsp>
                              <wps:cNvPr id="278" name="Line 116"/>
                              <wps:cNvCnPr>
                                <a:cxnSpLocks noChangeShapeType="1"/>
                              </wps:cNvCnPr>
                              <wps:spPr bwMode="auto">
                                <a:xfrm>
                                  <a:off x="0" y="4"/>
                                  <a:ext cx="4264" cy="0"/>
                                </a:xfrm>
                                <a:prstGeom prst="line">
                                  <a:avLst/>
                                </a:prstGeom>
                                <a:noFill/>
                                <a:ln w="504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857BA" id="Group 115" o:spid="_x0000_s1026" style="width:213.25pt;height:.4pt;mso-position-horizontal-relative:char;mso-position-vertical-relative:line" coordsize="4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">
                      <v:line id="Line 116" o:spid="_x0000_s1027" style="position:absolute;visibility:visible;mso-wrap-style:square" from="0,4" to="4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" strokecolor="#231f20" strokeweight=".14006mm"/>
                      <w10:anchorlock/>
                    </v:group>
                  </w:pict>
                </mc:Fallback>
              </mc:AlternateConten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10"/>
              <w:rPr>
                <w:rFonts w:ascii="Times New Roman" w:eastAsia="Times New Roman" w:hAnsi="Times New Roman" w:cs="Times New Roman"/>
              </w:rPr>
            </w:pPr>
          </w:p>
          <w:p w:rsidR="008D02F3" w:rsidRPr="008D02F3" w:rsidRDefault="008D02F3" w:rsidP="008D02F3">
            <w:pPr>
              <w:ind w:left="90"/>
              <w:jc w:val="both"/>
              <w:rPr>
                <w:rFonts w:ascii="Times New Roman" w:eastAsia="Times New Roman" w:hAnsi="Times New Roman" w:cs="Times New Roman"/>
                <w:sz w:val="17"/>
              </w:rPr>
            </w:pPr>
            <w:r w:rsidRPr="008D02F3">
              <w:rPr>
                <w:rFonts w:ascii="Times New Roman" w:eastAsia="Times New Roman" w:hAnsi="Times New Roman" w:cs="Times New Roman"/>
                <w:b/>
                <w:color w:val="231F20"/>
                <w:sz w:val="17"/>
              </w:rPr>
              <w:t xml:space="preserve">Place, date, signature of authorised signatory, name and job title </w:t>
            </w:r>
            <w:r w:rsidRPr="008D02F3">
              <w:rPr>
                <w:rFonts w:ascii="Times New Roman" w:eastAsia="Times New Roman" w:hAnsi="Times New Roman" w:cs="Times New Roman"/>
                <w:color w:val="231F20"/>
                <w:sz w:val="17"/>
              </w:rPr>
              <w:t>(</w:t>
            </w:r>
            <w:r w:rsidRPr="008D02F3">
              <w:rPr>
                <w:rFonts w:ascii="Times New Roman" w:eastAsia="Times New Roman" w:hAnsi="Times New Roman" w:cs="Times New Roman"/>
                <w:color w:val="231F20"/>
                <w:position w:val="5"/>
                <w:sz w:val="11"/>
              </w:rPr>
              <w:t>1</w:t>
            </w:r>
            <w:r w:rsidRPr="008D02F3">
              <w:rPr>
                <w:rFonts w:ascii="Times New Roman" w:eastAsia="Times New Roman" w:hAnsi="Times New Roman" w:cs="Times New Roman"/>
                <w:color w:val="231F20"/>
                <w:sz w:val="17"/>
              </w:rPr>
              <w:t>)</w:t>
            </w:r>
          </w:p>
        </w:tc>
      </w:tr>
      <w:tr w:rsidR="008D02F3" w:rsidRPr="008D02F3" w:rsidTr="008D02F3">
        <w:trPr>
          <w:trHeight w:val="4341"/>
        </w:trPr>
        <w:tc>
          <w:tcPr>
            <w:tcW w:w="9639" w:type="dxa"/>
          </w:tcPr>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3"/>
              <w:rPr>
                <w:rFonts w:ascii="Times New Roman" w:eastAsia="Times New Roman" w:hAnsi="Times New Roman" w:cs="Times New Roman"/>
                <w:sz w:val="23"/>
              </w:rPr>
            </w:pPr>
          </w:p>
          <w:p w:rsidR="008D02F3" w:rsidRPr="008D02F3" w:rsidRDefault="008D02F3" w:rsidP="008D02F3">
            <w:pPr>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7. Box for official use by customs authorities</w: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8"/>
              <w:rPr>
                <w:rFonts w:ascii="Times New Roman" w:eastAsia="Times New Roman" w:hAnsi="Times New Roman" w:cs="Times New Roman"/>
                <w:sz w:val="21"/>
              </w:rPr>
            </w:pPr>
          </w:p>
          <w:p w:rsidR="008D02F3" w:rsidRPr="008D02F3" w:rsidRDefault="008D02F3" w:rsidP="008D02F3">
            <w:pPr>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The applicant is registered under the following number:</w:t>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9"/>
              <w:rPr>
                <w:rFonts w:ascii="Times New Roman" w:eastAsia="Times New Roman" w:hAnsi="Times New Roman" w:cs="Times New Roman"/>
                <w:sz w:val="21"/>
              </w:rPr>
            </w:pPr>
          </w:p>
          <w:p w:rsidR="008D02F3" w:rsidRPr="008D02F3" w:rsidRDefault="008D02F3" w:rsidP="008D02F3">
            <w:pPr>
              <w:tabs>
                <w:tab w:val="left" w:pos="3706"/>
              </w:tabs>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Registration</w:t>
            </w:r>
            <w:r w:rsidRPr="008D02F3">
              <w:rPr>
                <w:rFonts w:ascii="Times New Roman" w:eastAsia="Times New Roman" w:hAnsi="Times New Roman" w:cs="Times New Roman"/>
                <w:b/>
                <w:color w:val="231F20"/>
                <w:spacing w:val="-4"/>
                <w:sz w:val="17"/>
              </w:rPr>
              <w:t xml:space="preserve"> </w:t>
            </w:r>
            <w:r w:rsidRPr="008D02F3">
              <w:rPr>
                <w:rFonts w:ascii="Times New Roman" w:eastAsia="Times New Roman" w:hAnsi="Times New Roman" w:cs="Times New Roman"/>
                <w:b/>
                <w:color w:val="231F20"/>
                <w:sz w:val="17"/>
              </w:rPr>
              <w:t>Number:</w:t>
            </w:r>
            <w:r w:rsidRPr="008D02F3">
              <w:rPr>
                <w:rFonts w:ascii="Times New Roman" w:eastAsia="Times New Roman" w:hAnsi="Times New Roman" w:cs="Times New Roman"/>
                <w:b/>
                <w:color w:val="231F20"/>
                <w:spacing w:val="17"/>
                <w:sz w:val="17"/>
              </w:rPr>
              <w:t xml:space="preserve"> </w:t>
            </w:r>
            <w:r w:rsidRPr="008D02F3">
              <w:rPr>
                <w:rFonts w:ascii="Times New Roman" w:eastAsia="Times New Roman" w:hAnsi="Times New Roman" w:cs="Times New Roman"/>
                <w:b/>
                <w:color w:val="231F20"/>
                <w:w w:val="99"/>
                <w:sz w:val="17"/>
                <w:u w:val="single" w:color="221E1F"/>
              </w:rPr>
              <w:t xml:space="preserve"> </w:t>
            </w:r>
            <w:r w:rsidRPr="008D02F3">
              <w:rPr>
                <w:rFonts w:ascii="Times New Roman" w:eastAsia="Times New Roman" w:hAnsi="Times New Roman" w:cs="Times New Roman"/>
                <w:b/>
                <w:color w:val="231F20"/>
                <w:sz w:val="17"/>
                <w:u w:val="single" w:color="221E1F"/>
              </w:rPr>
              <w:tab/>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8"/>
              <w:rPr>
                <w:rFonts w:ascii="Times New Roman" w:eastAsia="Times New Roman" w:hAnsi="Times New Roman" w:cs="Times New Roman"/>
                <w:sz w:val="21"/>
              </w:rPr>
            </w:pPr>
          </w:p>
          <w:p w:rsidR="008D02F3" w:rsidRPr="008D02F3" w:rsidRDefault="008D02F3" w:rsidP="008D02F3">
            <w:pPr>
              <w:tabs>
                <w:tab w:val="left" w:pos="3620"/>
              </w:tabs>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Date of</w:t>
            </w:r>
            <w:r w:rsidRPr="008D02F3">
              <w:rPr>
                <w:rFonts w:ascii="Times New Roman" w:eastAsia="Times New Roman" w:hAnsi="Times New Roman" w:cs="Times New Roman"/>
                <w:b/>
                <w:color w:val="231F20"/>
                <w:spacing w:val="-4"/>
                <w:sz w:val="17"/>
              </w:rPr>
              <w:t xml:space="preserve"> </w:t>
            </w:r>
            <w:r w:rsidRPr="008D02F3">
              <w:rPr>
                <w:rFonts w:ascii="Times New Roman" w:eastAsia="Times New Roman" w:hAnsi="Times New Roman" w:cs="Times New Roman"/>
                <w:b/>
                <w:color w:val="231F20"/>
                <w:sz w:val="17"/>
              </w:rPr>
              <w:t>registration</w:t>
            </w:r>
            <w:r w:rsidRPr="008D02F3">
              <w:rPr>
                <w:rFonts w:ascii="Times New Roman" w:eastAsia="Times New Roman" w:hAnsi="Times New Roman" w:cs="Times New Roman"/>
                <w:b/>
                <w:color w:val="231F20"/>
                <w:spacing w:val="2"/>
                <w:sz w:val="17"/>
              </w:rPr>
              <w:t xml:space="preserve"> </w:t>
            </w:r>
            <w:r w:rsidRPr="008D02F3">
              <w:rPr>
                <w:rFonts w:ascii="Times New Roman" w:eastAsia="Times New Roman" w:hAnsi="Times New Roman" w:cs="Times New Roman"/>
                <w:b/>
                <w:color w:val="231F20"/>
                <w:w w:val="99"/>
                <w:sz w:val="17"/>
                <w:u w:val="single" w:color="221E1F"/>
              </w:rPr>
              <w:t xml:space="preserve"> </w:t>
            </w:r>
            <w:r w:rsidRPr="008D02F3">
              <w:rPr>
                <w:rFonts w:ascii="Times New Roman" w:eastAsia="Times New Roman" w:hAnsi="Times New Roman" w:cs="Times New Roman"/>
                <w:b/>
                <w:color w:val="231F20"/>
                <w:sz w:val="17"/>
                <w:u w:val="single" w:color="221E1F"/>
              </w:rPr>
              <w:tab/>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8"/>
              <w:rPr>
                <w:rFonts w:ascii="Times New Roman" w:eastAsia="Times New Roman" w:hAnsi="Times New Roman" w:cs="Times New Roman"/>
                <w:sz w:val="21"/>
              </w:rPr>
            </w:pPr>
          </w:p>
          <w:p w:rsidR="008D02F3" w:rsidRPr="008D02F3" w:rsidRDefault="008D02F3" w:rsidP="008D02F3">
            <w:pPr>
              <w:tabs>
                <w:tab w:val="left" w:pos="5240"/>
              </w:tabs>
              <w:ind w:left="90"/>
              <w:rPr>
                <w:rFonts w:ascii="Times New Roman" w:eastAsia="Times New Roman" w:hAnsi="Times New Roman" w:cs="Times New Roman"/>
                <w:b/>
                <w:sz w:val="17"/>
              </w:rPr>
            </w:pPr>
            <w:r w:rsidRPr="008D02F3">
              <w:rPr>
                <w:rFonts w:ascii="Times New Roman" w:eastAsia="Times New Roman" w:hAnsi="Times New Roman" w:cs="Times New Roman"/>
                <w:b/>
                <w:color w:val="231F20"/>
                <w:sz w:val="17"/>
              </w:rPr>
              <w:t>Date</w:t>
            </w:r>
            <w:r w:rsidRPr="008D02F3">
              <w:rPr>
                <w:rFonts w:ascii="Times New Roman" w:eastAsia="Times New Roman" w:hAnsi="Times New Roman" w:cs="Times New Roman"/>
                <w:b/>
                <w:color w:val="231F20"/>
                <w:spacing w:val="21"/>
                <w:sz w:val="17"/>
              </w:rPr>
              <w:t xml:space="preserve"> </w:t>
            </w:r>
            <w:r w:rsidRPr="008D02F3">
              <w:rPr>
                <w:rFonts w:ascii="Times New Roman" w:eastAsia="Times New Roman" w:hAnsi="Times New Roman" w:cs="Times New Roman"/>
                <w:b/>
                <w:color w:val="231F20"/>
                <w:sz w:val="17"/>
              </w:rPr>
              <w:t>from</w:t>
            </w:r>
            <w:r w:rsidRPr="008D02F3">
              <w:rPr>
                <w:rFonts w:ascii="Times New Roman" w:eastAsia="Times New Roman" w:hAnsi="Times New Roman" w:cs="Times New Roman"/>
                <w:b/>
                <w:color w:val="231F20"/>
                <w:spacing w:val="19"/>
                <w:sz w:val="17"/>
              </w:rPr>
              <w:t xml:space="preserve"> </w:t>
            </w:r>
            <w:r w:rsidRPr="008D02F3">
              <w:rPr>
                <w:rFonts w:ascii="Times New Roman" w:eastAsia="Times New Roman" w:hAnsi="Times New Roman" w:cs="Times New Roman"/>
                <w:b/>
                <w:color w:val="231F20"/>
                <w:sz w:val="17"/>
              </w:rPr>
              <w:t>which</w:t>
            </w:r>
            <w:r w:rsidRPr="008D02F3">
              <w:rPr>
                <w:rFonts w:ascii="Times New Roman" w:eastAsia="Times New Roman" w:hAnsi="Times New Roman" w:cs="Times New Roman"/>
                <w:b/>
                <w:color w:val="231F20"/>
                <w:spacing w:val="22"/>
                <w:sz w:val="17"/>
              </w:rPr>
              <w:t xml:space="preserve"> </w:t>
            </w:r>
            <w:r w:rsidRPr="008D02F3">
              <w:rPr>
                <w:rFonts w:ascii="Times New Roman" w:eastAsia="Times New Roman" w:hAnsi="Times New Roman" w:cs="Times New Roman"/>
                <w:b/>
                <w:color w:val="231F20"/>
                <w:sz w:val="17"/>
              </w:rPr>
              <w:t>the</w:t>
            </w:r>
            <w:r w:rsidRPr="008D02F3">
              <w:rPr>
                <w:rFonts w:ascii="Times New Roman" w:eastAsia="Times New Roman" w:hAnsi="Times New Roman" w:cs="Times New Roman"/>
                <w:b/>
                <w:color w:val="231F20"/>
                <w:spacing w:val="20"/>
                <w:sz w:val="17"/>
              </w:rPr>
              <w:t xml:space="preserve"> </w:t>
            </w:r>
            <w:r w:rsidRPr="008D02F3">
              <w:rPr>
                <w:rFonts w:ascii="Times New Roman" w:eastAsia="Times New Roman" w:hAnsi="Times New Roman" w:cs="Times New Roman"/>
                <w:b/>
                <w:color w:val="231F20"/>
                <w:sz w:val="17"/>
              </w:rPr>
              <w:t>registration</w:t>
            </w:r>
            <w:r w:rsidRPr="008D02F3">
              <w:rPr>
                <w:rFonts w:ascii="Times New Roman" w:eastAsia="Times New Roman" w:hAnsi="Times New Roman" w:cs="Times New Roman"/>
                <w:b/>
                <w:color w:val="231F20"/>
                <w:spacing w:val="19"/>
                <w:sz w:val="17"/>
              </w:rPr>
              <w:t xml:space="preserve"> </w:t>
            </w:r>
            <w:r w:rsidRPr="008D02F3">
              <w:rPr>
                <w:rFonts w:ascii="Times New Roman" w:eastAsia="Times New Roman" w:hAnsi="Times New Roman" w:cs="Times New Roman"/>
                <w:b/>
                <w:color w:val="231F20"/>
                <w:sz w:val="17"/>
              </w:rPr>
              <w:t>is</w:t>
            </w:r>
            <w:r w:rsidRPr="008D02F3">
              <w:rPr>
                <w:rFonts w:ascii="Times New Roman" w:eastAsia="Times New Roman" w:hAnsi="Times New Roman" w:cs="Times New Roman"/>
                <w:b/>
                <w:color w:val="231F20"/>
                <w:spacing w:val="21"/>
                <w:sz w:val="17"/>
              </w:rPr>
              <w:t xml:space="preserve"> </w:t>
            </w:r>
            <w:r w:rsidRPr="008D02F3">
              <w:rPr>
                <w:rFonts w:ascii="Times New Roman" w:eastAsia="Times New Roman" w:hAnsi="Times New Roman" w:cs="Times New Roman"/>
                <w:b/>
                <w:color w:val="231F20"/>
                <w:sz w:val="17"/>
              </w:rPr>
              <w:t>valid</w:t>
            </w:r>
            <w:r w:rsidRPr="008D02F3">
              <w:rPr>
                <w:rFonts w:ascii="Times New Roman" w:eastAsia="Times New Roman" w:hAnsi="Times New Roman" w:cs="Times New Roman"/>
                <w:b/>
                <w:color w:val="231F20"/>
                <w:spacing w:val="13"/>
                <w:sz w:val="17"/>
              </w:rPr>
              <w:t xml:space="preserve"> </w:t>
            </w:r>
            <w:r w:rsidRPr="008D02F3">
              <w:rPr>
                <w:rFonts w:ascii="Times New Roman" w:eastAsia="Times New Roman" w:hAnsi="Times New Roman" w:cs="Times New Roman"/>
                <w:b/>
                <w:color w:val="231F20"/>
                <w:w w:val="99"/>
                <w:sz w:val="17"/>
                <w:u w:val="single" w:color="221E1F"/>
              </w:rPr>
              <w:t xml:space="preserve"> </w:t>
            </w:r>
            <w:r w:rsidRPr="008D02F3">
              <w:rPr>
                <w:rFonts w:ascii="Times New Roman" w:eastAsia="Times New Roman" w:hAnsi="Times New Roman" w:cs="Times New Roman"/>
                <w:b/>
                <w:color w:val="231F20"/>
                <w:sz w:val="17"/>
                <w:u w:val="single" w:color="221E1F"/>
              </w:rPr>
              <w:tab/>
            </w:r>
          </w:p>
          <w:p w:rsidR="008D02F3" w:rsidRPr="008D02F3" w:rsidRDefault="008D02F3" w:rsidP="008D02F3">
            <w:pPr>
              <w:rPr>
                <w:rFonts w:ascii="Times New Roman" w:eastAsia="Times New Roman" w:hAnsi="Times New Roman" w:cs="Times New Roman"/>
                <w:sz w:val="18"/>
              </w:rPr>
            </w:pPr>
          </w:p>
          <w:p w:rsidR="008D02F3" w:rsidRPr="008D02F3" w:rsidRDefault="008D02F3" w:rsidP="008D02F3">
            <w:pPr>
              <w:spacing w:before="8"/>
              <w:rPr>
                <w:rFonts w:ascii="Times New Roman" w:eastAsia="Times New Roman" w:hAnsi="Times New Roman" w:cs="Times New Roman"/>
                <w:sz w:val="21"/>
              </w:rPr>
            </w:pPr>
          </w:p>
          <w:p w:rsidR="008D02F3" w:rsidRPr="008D02F3" w:rsidRDefault="008D02F3" w:rsidP="008D02F3">
            <w:pPr>
              <w:tabs>
                <w:tab w:val="left" w:pos="3877"/>
              </w:tabs>
              <w:ind w:left="90"/>
              <w:rPr>
                <w:rFonts w:ascii="Times New Roman" w:eastAsia="Times New Roman" w:hAnsi="Times New Roman" w:cs="Times New Roman"/>
                <w:sz w:val="17"/>
              </w:rPr>
            </w:pPr>
            <w:r w:rsidRPr="008D02F3">
              <w:rPr>
                <w:rFonts w:ascii="Times New Roman" w:eastAsia="Times New Roman" w:hAnsi="Times New Roman" w:cs="Times New Roman"/>
                <w:b/>
                <w:color w:val="231F20"/>
                <w:sz w:val="17"/>
              </w:rPr>
              <w:t>Signature and stamp</w:t>
            </w:r>
            <w:r w:rsidRPr="008D02F3">
              <w:rPr>
                <w:rFonts w:ascii="Times New Roman" w:eastAsia="Times New Roman" w:hAnsi="Times New Roman" w:cs="Times New Roman"/>
                <w:b/>
                <w:color w:val="231F20"/>
                <w:spacing w:val="26"/>
                <w:sz w:val="17"/>
              </w:rPr>
              <w:t xml:space="preserve"> </w:t>
            </w:r>
            <w:r w:rsidRPr="008D02F3">
              <w:rPr>
                <w:rFonts w:ascii="Times New Roman" w:eastAsia="Times New Roman" w:hAnsi="Times New Roman" w:cs="Times New Roman"/>
                <w:color w:val="231F20"/>
                <w:sz w:val="17"/>
              </w:rPr>
              <w:t>(</w:t>
            </w:r>
            <w:r w:rsidRPr="008D02F3">
              <w:rPr>
                <w:rFonts w:ascii="Times New Roman" w:eastAsia="Times New Roman" w:hAnsi="Times New Roman" w:cs="Times New Roman"/>
                <w:color w:val="231F20"/>
                <w:position w:val="5"/>
                <w:sz w:val="11"/>
              </w:rPr>
              <w:t>1</w:t>
            </w:r>
            <w:r w:rsidRPr="008D02F3">
              <w:rPr>
                <w:rFonts w:ascii="Times New Roman" w:eastAsia="Times New Roman" w:hAnsi="Times New Roman" w:cs="Times New Roman"/>
                <w:color w:val="231F20"/>
                <w:sz w:val="17"/>
              </w:rPr>
              <w:t xml:space="preserve">) </w:t>
            </w:r>
            <w:r w:rsidRPr="008D02F3">
              <w:rPr>
                <w:rFonts w:ascii="Times New Roman" w:eastAsia="Times New Roman" w:hAnsi="Times New Roman" w:cs="Times New Roman"/>
                <w:color w:val="231F20"/>
                <w:spacing w:val="-3"/>
                <w:sz w:val="17"/>
              </w:rPr>
              <w:t xml:space="preserve"> </w:t>
            </w:r>
            <w:r w:rsidRPr="008D02F3">
              <w:rPr>
                <w:rFonts w:ascii="Times New Roman" w:eastAsia="Times New Roman" w:hAnsi="Times New Roman" w:cs="Times New Roman"/>
                <w:color w:val="231F20"/>
                <w:w w:val="99"/>
                <w:sz w:val="17"/>
                <w:u w:val="single" w:color="221E1F"/>
              </w:rPr>
              <w:t xml:space="preserve"> </w:t>
            </w:r>
            <w:r w:rsidRPr="008D02F3">
              <w:rPr>
                <w:rFonts w:ascii="Times New Roman" w:eastAsia="Times New Roman" w:hAnsi="Times New Roman" w:cs="Times New Roman"/>
                <w:color w:val="231F20"/>
                <w:sz w:val="17"/>
                <w:u w:val="single" w:color="221E1F"/>
              </w:rPr>
              <w:tab/>
            </w:r>
          </w:p>
        </w:tc>
      </w:tr>
    </w:tbl>
    <w:p w:rsidR="008D02F3" w:rsidRPr="008D02F3" w:rsidRDefault="008D02F3" w:rsidP="008D02F3">
      <w:pPr>
        <w:widowControl w:val="0"/>
        <w:autoSpaceDE w:val="0"/>
        <w:autoSpaceDN w:val="0"/>
        <w:spacing w:after="0" w:line="240" w:lineRule="auto"/>
        <w:rPr>
          <w:rFonts w:ascii="Times New Roman" w:eastAsia="Times New Roman" w:hAnsi="Times New Roman" w:cs="Times New Roman"/>
          <w:sz w:val="17"/>
          <w:lang w:val="en-US"/>
        </w:rPr>
        <w:sectPr w:rsidR="008D02F3" w:rsidRPr="008D02F3">
          <w:pgSz w:w="11910" w:h="16840"/>
          <w:pgMar w:top="1700" w:right="1280" w:bottom="280" w:left="1140" w:header="962" w:footer="0" w:gutter="0"/>
          <w:cols w:space="708"/>
        </w:sectPr>
      </w:pPr>
    </w:p>
    <w:p w:rsidR="008D02F3" w:rsidRPr="008D02F3" w:rsidRDefault="008D02F3" w:rsidP="008D02F3">
      <w:pPr>
        <w:widowControl w:val="0"/>
        <w:autoSpaceDE w:val="0"/>
        <w:autoSpaceDN w:val="0"/>
        <w:spacing w:before="8" w:after="0" w:line="240" w:lineRule="auto"/>
        <w:rPr>
          <w:rFonts w:ascii="Times New Roman" w:eastAsia="Times New Roman" w:hAnsi="Times New Roman" w:cs="Times New Roman"/>
          <w:sz w:val="8"/>
          <w:szCs w:val="19"/>
          <w:lang w:val="en-US"/>
        </w:rPr>
      </w:pP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639"/>
      </w:tblGrid>
      <w:tr w:rsidR="008D02F3" w:rsidRPr="008D02F3" w:rsidTr="008D02F3">
        <w:trPr>
          <w:trHeight w:val="10729"/>
        </w:trPr>
        <w:tc>
          <w:tcPr>
            <w:tcW w:w="9639" w:type="dxa"/>
          </w:tcPr>
          <w:p w:rsidR="008D02F3" w:rsidRPr="008D02F3" w:rsidRDefault="008D02F3" w:rsidP="008D02F3">
            <w:pPr>
              <w:spacing w:before="160"/>
              <w:ind w:left="3519" w:right="3467"/>
              <w:jc w:val="center"/>
              <w:rPr>
                <w:rFonts w:ascii="Times New Roman" w:eastAsia="Times New Roman" w:hAnsi="Times New Roman" w:cs="Times New Roman"/>
                <w:i/>
                <w:sz w:val="17"/>
              </w:rPr>
            </w:pPr>
            <w:r w:rsidRPr="008D02F3">
              <w:rPr>
                <w:rFonts w:ascii="Times New Roman" w:eastAsia="Times New Roman" w:hAnsi="Times New Roman" w:cs="Times New Roman"/>
                <w:i/>
                <w:color w:val="231F20"/>
                <w:sz w:val="17"/>
              </w:rPr>
              <w:t>Information notice</w:t>
            </w:r>
          </w:p>
          <w:p w:rsidR="008D02F3" w:rsidRPr="008D02F3" w:rsidRDefault="008D02F3" w:rsidP="008D02F3">
            <w:pPr>
              <w:spacing w:before="125"/>
              <w:ind w:left="1148"/>
              <w:rPr>
                <w:rFonts w:ascii="Times New Roman" w:eastAsia="Times New Roman" w:hAnsi="Times New Roman" w:cs="Times New Roman"/>
                <w:sz w:val="17"/>
              </w:rPr>
            </w:pPr>
            <w:r w:rsidRPr="008D02F3">
              <w:rPr>
                <w:rFonts w:ascii="Times New Roman" w:eastAsia="Times New Roman" w:hAnsi="Times New Roman" w:cs="Times New Roman"/>
                <w:color w:val="231F20"/>
                <w:sz w:val="17"/>
              </w:rPr>
              <w:t>concerning the protection and processing of personal data incorporated in the system</w:t>
            </w:r>
          </w:p>
          <w:p w:rsidR="008D02F3" w:rsidRPr="008D02F3" w:rsidRDefault="008D02F3" w:rsidP="008D02F3">
            <w:pPr>
              <w:numPr>
                <w:ilvl w:val="0"/>
                <w:numId w:val="1"/>
              </w:numPr>
              <w:tabs>
                <w:tab w:val="left" w:pos="347"/>
              </w:tabs>
              <w:spacing w:before="127" w:line="235" w:lineRule="auto"/>
              <w:ind w:right="73" w:hanging="256"/>
              <w:jc w:val="both"/>
              <w:rPr>
                <w:rFonts w:ascii="Times New Roman" w:eastAsia="Times New Roman" w:hAnsi="Times New Roman" w:cs="Times New Roman"/>
                <w:sz w:val="17"/>
              </w:rPr>
            </w:pPr>
            <w:r>
              <w:rPr>
                <w:rFonts w:ascii="Times New Roman" w:eastAsia="Times New Roman" w:hAnsi="Times New Roman" w:cs="Times New Roman"/>
                <w:color w:val="231F20"/>
                <w:sz w:val="17"/>
              </w:rPr>
              <w:t>Where Turkey</w:t>
            </w:r>
            <w:r w:rsidRPr="008D02F3">
              <w:rPr>
                <w:rFonts w:ascii="Times New Roman" w:eastAsia="Times New Roman" w:hAnsi="Times New Roman" w:cs="Times New Roman"/>
                <w:color w:val="231F20"/>
                <w:sz w:val="17"/>
              </w:rPr>
              <w:t xml:space="preserve"> processes personal data contained in this application to become a registered exporter, </w:t>
            </w:r>
            <w:r>
              <w:rPr>
                <w:rFonts w:ascii="Times New Roman" w:eastAsia="Times New Roman" w:hAnsi="Times New Roman" w:cs="Times New Roman"/>
                <w:color w:val="231F20"/>
                <w:sz w:val="17"/>
              </w:rPr>
              <w:t xml:space="preserve">The Act 2016/6698 on Protection of Personal Data </w:t>
            </w:r>
            <w:r w:rsidRPr="008D02F3">
              <w:rPr>
                <w:rFonts w:ascii="Times New Roman" w:eastAsia="Times New Roman" w:hAnsi="Times New Roman" w:cs="Times New Roman"/>
                <w:color w:val="231F20"/>
                <w:sz w:val="17"/>
              </w:rPr>
              <w:t xml:space="preserve">on the protection of individuals with regard to the processing of </w:t>
            </w:r>
            <w:r>
              <w:rPr>
                <w:rFonts w:ascii="Times New Roman" w:eastAsia="Times New Roman" w:hAnsi="Times New Roman" w:cs="Times New Roman"/>
                <w:color w:val="231F20"/>
                <w:sz w:val="17"/>
              </w:rPr>
              <w:t xml:space="preserve">personal  data  by  Turkey </w:t>
            </w:r>
            <w:r w:rsidRPr="008D02F3">
              <w:rPr>
                <w:rFonts w:ascii="Times New Roman" w:eastAsia="Times New Roman" w:hAnsi="Times New Roman" w:cs="Times New Roman"/>
                <w:color w:val="231F20"/>
                <w:sz w:val="17"/>
              </w:rPr>
              <w:t>data will</w:t>
            </w:r>
            <w:r w:rsidRPr="008D02F3">
              <w:rPr>
                <w:rFonts w:ascii="Times New Roman" w:eastAsia="Times New Roman" w:hAnsi="Times New Roman" w:cs="Times New Roman"/>
                <w:color w:val="231F20"/>
                <w:spacing w:val="18"/>
                <w:sz w:val="17"/>
              </w:rPr>
              <w:t xml:space="preserve"> </w:t>
            </w:r>
            <w:r w:rsidRPr="008D02F3">
              <w:rPr>
                <w:rFonts w:ascii="Times New Roman" w:eastAsia="Times New Roman" w:hAnsi="Times New Roman" w:cs="Times New Roman"/>
                <w:color w:val="231F20"/>
                <w:sz w:val="17"/>
              </w:rPr>
              <w:t>apply.</w:t>
            </w:r>
          </w:p>
          <w:p w:rsidR="008D02F3" w:rsidRPr="008D02F3" w:rsidRDefault="008D02F3" w:rsidP="008D02F3">
            <w:pPr>
              <w:spacing w:before="2"/>
              <w:rPr>
                <w:rFonts w:ascii="Times New Roman" w:eastAsia="Times New Roman" w:hAnsi="Times New Roman" w:cs="Times New Roman"/>
                <w:sz w:val="19"/>
              </w:rPr>
            </w:pPr>
          </w:p>
          <w:p w:rsidR="008D02F3" w:rsidRPr="008D02F3" w:rsidRDefault="008D02F3" w:rsidP="008D02F3">
            <w:pPr>
              <w:numPr>
                <w:ilvl w:val="0"/>
                <w:numId w:val="1"/>
              </w:numPr>
              <w:tabs>
                <w:tab w:val="left" w:pos="347"/>
              </w:tabs>
              <w:spacing w:line="235" w:lineRule="auto"/>
              <w:ind w:right="76" w:hanging="256"/>
              <w:jc w:val="both"/>
              <w:rPr>
                <w:rFonts w:ascii="Times New Roman" w:eastAsia="Times New Roman" w:hAnsi="Times New Roman" w:cs="Times New Roman"/>
                <w:sz w:val="17"/>
              </w:rPr>
            </w:pPr>
            <w:r w:rsidRPr="008D02F3">
              <w:rPr>
                <w:rFonts w:ascii="Times New Roman" w:eastAsia="Times New Roman" w:hAnsi="Times New Roman" w:cs="Times New Roman"/>
                <w:color w:val="231F20"/>
                <w:sz w:val="17"/>
              </w:rPr>
              <w:t>Personal data in respect of the application to become a registered exporter are processed for the purposes of the rules of origin of the relevant preferential</w:t>
            </w:r>
            <w:r>
              <w:rPr>
                <w:rFonts w:ascii="Times New Roman" w:eastAsia="Times New Roman" w:hAnsi="Times New Roman" w:cs="Times New Roman"/>
                <w:color w:val="231F20"/>
                <w:sz w:val="17"/>
              </w:rPr>
              <w:t xml:space="preserve"> trade arrangements of Turkey</w:t>
            </w:r>
            <w:r w:rsidRPr="008D02F3">
              <w:rPr>
                <w:rFonts w:ascii="Times New Roman" w:eastAsia="Times New Roman" w:hAnsi="Times New Roman" w:cs="Times New Roman"/>
                <w:color w:val="231F20"/>
                <w:sz w:val="17"/>
              </w:rPr>
              <w:t xml:space="preserve">. The rules of origin laid down in </w:t>
            </w:r>
            <w:r>
              <w:rPr>
                <w:rFonts w:ascii="Times New Roman" w:eastAsia="Times New Roman" w:hAnsi="Times New Roman" w:cs="Times New Roman"/>
                <w:color w:val="231F20"/>
                <w:sz w:val="17"/>
              </w:rPr>
              <w:t xml:space="preserve">Ministerial Decree 2014/7064 on GSP </w:t>
            </w:r>
            <w:r w:rsidRPr="008D02F3">
              <w:rPr>
                <w:rFonts w:ascii="Times New Roman" w:eastAsia="Times New Roman" w:hAnsi="Times New Roman" w:cs="Times New Roman"/>
                <w:color w:val="231F20"/>
                <w:sz w:val="17"/>
              </w:rPr>
              <w:t>constitute the legal bases for processing personal data in respect of the application to become a registered</w:t>
            </w:r>
            <w:r w:rsidRPr="008D02F3">
              <w:rPr>
                <w:rFonts w:ascii="Times New Roman" w:eastAsia="Times New Roman" w:hAnsi="Times New Roman" w:cs="Times New Roman"/>
                <w:color w:val="231F20"/>
                <w:spacing w:val="22"/>
                <w:sz w:val="17"/>
              </w:rPr>
              <w:t xml:space="preserve"> </w:t>
            </w:r>
            <w:r w:rsidRPr="008D02F3">
              <w:rPr>
                <w:rFonts w:ascii="Times New Roman" w:eastAsia="Times New Roman" w:hAnsi="Times New Roman" w:cs="Times New Roman"/>
                <w:color w:val="231F20"/>
                <w:sz w:val="17"/>
              </w:rPr>
              <w:t>exporter.</w:t>
            </w:r>
          </w:p>
          <w:p w:rsidR="008D02F3" w:rsidRPr="008D02F3" w:rsidRDefault="008D02F3" w:rsidP="008D02F3">
            <w:pPr>
              <w:spacing w:before="2"/>
              <w:rPr>
                <w:rFonts w:ascii="Times New Roman" w:eastAsia="Times New Roman" w:hAnsi="Times New Roman" w:cs="Times New Roman"/>
                <w:sz w:val="19"/>
              </w:rPr>
            </w:pPr>
          </w:p>
          <w:p w:rsidR="008D02F3" w:rsidRPr="008D02F3" w:rsidRDefault="008D02F3" w:rsidP="008D02F3">
            <w:pPr>
              <w:numPr>
                <w:ilvl w:val="0"/>
                <w:numId w:val="1"/>
              </w:numPr>
              <w:tabs>
                <w:tab w:val="left" w:pos="347"/>
              </w:tabs>
              <w:spacing w:line="235" w:lineRule="auto"/>
              <w:ind w:right="76" w:hanging="256"/>
              <w:jc w:val="both"/>
              <w:rPr>
                <w:rFonts w:ascii="Times New Roman" w:eastAsia="Times New Roman" w:hAnsi="Times New Roman" w:cs="Times New Roman"/>
                <w:sz w:val="17"/>
              </w:rPr>
            </w:pPr>
            <w:r>
              <w:rPr>
                <w:rFonts w:ascii="Times New Roman" w:eastAsia="Times New Roman" w:hAnsi="Times New Roman" w:cs="Times New Roman"/>
                <w:color w:val="231F20"/>
                <w:sz w:val="17"/>
              </w:rPr>
              <w:t xml:space="preserve">The </w:t>
            </w:r>
            <w:r w:rsidR="00AC26FB">
              <w:rPr>
                <w:rFonts w:ascii="Times New Roman" w:eastAsia="Times New Roman" w:hAnsi="Times New Roman" w:cs="Times New Roman"/>
                <w:color w:val="231F20"/>
                <w:sz w:val="17"/>
              </w:rPr>
              <w:t>regional directorates of customs and external trade in Turkey</w:t>
            </w:r>
            <w:r w:rsidRPr="008D02F3">
              <w:rPr>
                <w:rFonts w:ascii="Times New Roman" w:eastAsia="Times New Roman" w:hAnsi="Times New Roman" w:cs="Times New Roman"/>
                <w:color w:val="231F20"/>
                <w:sz w:val="17"/>
              </w:rPr>
              <w:t xml:space="preserve"> where the a</w:t>
            </w:r>
            <w:r w:rsidR="00AC26FB">
              <w:rPr>
                <w:rFonts w:ascii="Times New Roman" w:eastAsia="Times New Roman" w:hAnsi="Times New Roman" w:cs="Times New Roman"/>
                <w:color w:val="231F20"/>
                <w:sz w:val="17"/>
              </w:rPr>
              <w:t>pplication has been submitted are</w:t>
            </w:r>
            <w:r w:rsidRPr="008D02F3">
              <w:rPr>
                <w:rFonts w:ascii="Times New Roman" w:eastAsia="Times New Roman" w:hAnsi="Times New Roman" w:cs="Times New Roman"/>
                <w:color w:val="231F20"/>
                <w:sz w:val="17"/>
              </w:rPr>
              <w:t xml:space="preserve"> the controller with respect to processing</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of</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the</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data</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in</w:t>
            </w:r>
            <w:r w:rsidRPr="008D02F3">
              <w:rPr>
                <w:rFonts w:ascii="Times New Roman" w:eastAsia="Times New Roman" w:hAnsi="Times New Roman" w:cs="Times New Roman"/>
                <w:color w:val="231F20"/>
                <w:spacing w:val="26"/>
                <w:sz w:val="17"/>
              </w:rPr>
              <w:t xml:space="preserve"> </w:t>
            </w:r>
            <w:r w:rsidRPr="008D02F3">
              <w:rPr>
                <w:rFonts w:ascii="Times New Roman" w:eastAsia="Times New Roman" w:hAnsi="Times New Roman" w:cs="Times New Roman"/>
                <w:color w:val="231F20"/>
                <w:sz w:val="17"/>
              </w:rPr>
              <w:t>the</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REX</w:t>
            </w:r>
            <w:r w:rsidRPr="008D02F3">
              <w:rPr>
                <w:rFonts w:ascii="Times New Roman" w:eastAsia="Times New Roman" w:hAnsi="Times New Roman" w:cs="Times New Roman"/>
                <w:color w:val="231F20"/>
                <w:spacing w:val="26"/>
                <w:sz w:val="17"/>
              </w:rPr>
              <w:t xml:space="preserve"> </w:t>
            </w:r>
            <w:r w:rsidRPr="008D02F3">
              <w:rPr>
                <w:rFonts w:ascii="Times New Roman" w:eastAsia="Times New Roman" w:hAnsi="Times New Roman" w:cs="Times New Roman"/>
                <w:color w:val="231F20"/>
                <w:sz w:val="17"/>
              </w:rPr>
              <w:t>system.</w:t>
            </w:r>
          </w:p>
          <w:p w:rsidR="008D02F3" w:rsidRPr="008D02F3" w:rsidRDefault="008D02F3" w:rsidP="008D02F3">
            <w:pPr>
              <w:rPr>
                <w:rFonts w:ascii="Times New Roman" w:eastAsia="Times New Roman" w:hAnsi="Times New Roman" w:cs="Times New Roman"/>
                <w:sz w:val="19"/>
              </w:rPr>
            </w:pPr>
          </w:p>
          <w:p w:rsidR="008D02F3" w:rsidRPr="008D02F3" w:rsidRDefault="008D02F3" w:rsidP="008D02F3">
            <w:pPr>
              <w:numPr>
                <w:ilvl w:val="0"/>
                <w:numId w:val="1"/>
              </w:numPr>
              <w:tabs>
                <w:tab w:val="left" w:pos="347"/>
              </w:tabs>
              <w:spacing w:line="235" w:lineRule="auto"/>
              <w:ind w:right="76" w:hanging="256"/>
              <w:jc w:val="both"/>
              <w:rPr>
                <w:rFonts w:ascii="Times New Roman" w:eastAsia="Times New Roman" w:hAnsi="Times New Roman" w:cs="Times New Roman"/>
                <w:sz w:val="17"/>
              </w:rPr>
            </w:pPr>
            <w:r w:rsidRPr="008D02F3">
              <w:rPr>
                <w:rFonts w:ascii="Times New Roman" w:eastAsia="Times New Roman" w:hAnsi="Times New Roman" w:cs="Times New Roman"/>
                <w:color w:val="231F20"/>
                <w:sz w:val="17"/>
              </w:rPr>
              <w:t>Access to all data of this application is granted through a user ID/password to users in the Commission, and the customs</w:t>
            </w:r>
            <w:r w:rsidRPr="008D02F3">
              <w:rPr>
                <w:rFonts w:ascii="Times New Roman" w:eastAsia="Times New Roman" w:hAnsi="Times New Roman" w:cs="Times New Roman"/>
                <w:color w:val="231F20"/>
                <w:spacing w:val="24"/>
                <w:sz w:val="17"/>
              </w:rPr>
              <w:t xml:space="preserve"> </w:t>
            </w:r>
            <w:r w:rsidRPr="008D02F3">
              <w:rPr>
                <w:rFonts w:ascii="Times New Roman" w:eastAsia="Times New Roman" w:hAnsi="Times New Roman" w:cs="Times New Roman"/>
                <w:color w:val="231F20"/>
                <w:sz w:val="17"/>
              </w:rPr>
              <w:t>authorities</w:t>
            </w:r>
            <w:r w:rsidRPr="008D02F3">
              <w:rPr>
                <w:rFonts w:ascii="Times New Roman" w:eastAsia="Times New Roman" w:hAnsi="Times New Roman" w:cs="Times New Roman"/>
                <w:color w:val="231F20"/>
                <w:spacing w:val="20"/>
                <w:sz w:val="17"/>
              </w:rPr>
              <w:t xml:space="preserve"> </w:t>
            </w:r>
            <w:r w:rsidRPr="008D02F3">
              <w:rPr>
                <w:rFonts w:ascii="Times New Roman" w:eastAsia="Times New Roman" w:hAnsi="Times New Roman" w:cs="Times New Roman"/>
                <w:color w:val="231F20"/>
                <w:sz w:val="17"/>
              </w:rPr>
              <w:t>in</w:t>
            </w:r>
            <w:r w:rsidRPr="008D02F3">
              <w:rPr>
                <w:rFonts w:ascii="Times New Roman" w:eastAsia="Times New Roman" w:hAnsi="Times New Roman" w:cs="Times New Roman"/>
                <w:color w:val="231F20"/>
                <w:spacing w:val="24"/>
                <w:sz w:val="17"/>
              </w:rPr>
              <w:t xml:space="preserve"> </w:t>
            </w:r>
            <w:r w:rsidRPr="008D02F3">
              <w:rPr>
                <w:rFonts w:ascii="Times New Roman" w:eastAsia="Times New Roman" w:hAnsi="Times New Roman" w:cs="Times New Roman"/>
                <w:color w:val="231F20"/>
                <w:sz w:val="17"/>
              </w:rPr>
              <w:t>the</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Member</w:t>
            </w:r>
            <w:r w:rsidRPr="008D02F3">
              <w:rPr>
                <w:rFonts w:ascii="Times New Roman" w:eastAsia="Times New Roman" w:hAnsi="Times New Roman" w:cs="Times New Roman"/>
                <w:color w:val="231F20"/>
                <w:spacing w:val="24"/>
                <w:sz w:val="17"/>
              </w:rPr>
              <w:t xml:space="preserve"> </w:t>
            </w:r>
            <w:r w:rsidRPr="008D02F3">
              <w:rPr>
                <w:rFonts w:ascii="Times New Roman" w:eastAsia="Times New Roman" w:hAnsi="Times New Roman" w:cs="Times New Roman"/>
                <w:color w:val="231F20"/>
                <w:sz w:val="17"/>
              </w:rPr>
              <w:t>States,</w:t>
            </w:r>
            <w:r w:rsidRPr="008D02F3">
              <w:rPr>
                <w:rFonts w:ascii="Times New Roman" w:eastAsia="Times New Roman" w:hAnsi="Times New Roman" w:cs="Times New Roman"/>
                <w:color w:val="231F20"/>
                <w:spacing w:val="22"/>
                <w:sz w:val="17"/>
              </w:rPr>
              <w:t xml:space="preserve"> </w:t>
            </w:r>
            <w:r w:rsidRPr="008D02F3">
              <w:rPr>
                <w:rFonts w:ascii="Times New Roman" w:eastAsia="Times New Roman" w:hAnsi="Times New Roman" w:cs="Times New Roman"/>
                <w:color w:val="231F20"/>
                <w:sz w:val="17"/>
              </w:rPr>
              <w:t>Norway,</w:t>
            </w:r>
            <w:r w:rsidRPr="008D02F3">
              <w:rPr>
                <w:rFonts w:ascii="Times New Roman" w:eastAsia="Times New Roman" w:hAnsi="Times New Roman" w:cs="Times New Roman"/>
                <w:color w:val="231F20"/>
                <w:spacing w:val="24"/>
                <w:sz w:val="17"/>
              </w:rPr>
              <w:t xml:space="preserve"> </w:t>
            </w:r>
            <w:r w:rsidRPr="008D02F3">
              <w:rPr>
                <w:rFonts w:ascii="Times New Roman" w:eastAsia="Times New Roman" w:hAnsi="Times New Roman" w:cs="Times New Roman"/>
                <w:color w:val="231F20"/>
                <w:sz w:val="17"/>
              </w:rPr>
              <w:t>Switzerland</w:t>
            </w:r>
            <w:r w:rsidRPr="008D02F3">
              <w:rPr>
                <w:rFonts w:ascii="Times New Roman" w:eastAsia="Times New Roman" w:hAnsi="Times New Roman" w:cs="Times New Roman"/>
                <w:color w:val="231F20"/>
                <w:spacing w:val="22"/>
                <w:sz w:val="17"/>
              </w:rPr>
              <w:t xml:space="preserve"> </w:t>
            </w:r>
            <w:r w:rsidRPr="008D02F3">
              <w:rPr>
                <w:rFonts w:ascii="Times New Roman" w:eastAsia="Times New Roman" w:hAnsi="Times New Roman" w:cs="Times New Roman"/>
                <w:color w:val="231F20"/>
                <w:sz w:val="17"/>
              </w:rPr>
              <w:t>and</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Turkey.</w:t>
            </w:r>
          </w:p>
          <w:p w:rsidR="008D02F3" w:rsidRPr="008D02F3" w:rsidRDefault="008D02F3" w:rsidP="008D02F3">
            <w:pPr>
              <w:spacing w:before="2"/>
              <w:rPr>
                <w:rFonts w:ascii="Times New Roman" w:eastAsia="Times New Roman" w:hAnsi="Times New Roman" w:cs="Times New Roman"/>
                <w:sz w:val="19"/>
              </w:rPr>
            </w:pPr>
          </w:p>
          <w:p w:rsidR="008D02F3" w:rsidRPr="008D02F3" w:rsidRDefault="008D02F3" w:rsidP="008D02F3">
            <w:pPr>
              <w:numPr>
                <w:ilvl w:val="0"/>
                <w:numId w:val="1"/>
              </w:numPr>
              <w:tabs>
                <w:tab w:val="left" w:pos="347"/>
              </w:tabs>
              <w:spacing w:line="235" w:lineRule="auto"/>
              <w:ind w:right="77" w:hanging="256"/>
              <w:jc w:val="both"/>
              <w:rPr>
                <w:rFonts w:ascii="Times New Roman" w:eastAsia="Times New Roman" w:hAnsi="Times New Roman" w:cs="Times New Roman"/>
                <w:sz w:val="17"/>
              </w:rPr>
            </w:pPr>
            <w:r w:rsidRPr="008D02F3">
              <w:rPr>
                <w:rFonts w:ascii="Times New Roman" w:eastAsia="Times New Roman" w:hAnsi="Times New Roman" w:cs="Times New Roman"/>
                <w:color w:val="231F20"/>
                <w:sz w:val="17"/>
              </w:rPr>
              <w:t>The data of a revoked registration shall be kept by the custo</w:t>
            </w:r>
            <w:r w:rsidR="00AC26FB">
              <w:rPr>
                <w:rFonts w:ascii="Times New Roman" w:eastAsia="Times New Roman" w:hAnsi="Times New Roman" w:cs="Times New Roman"/>
                <w:color w:val="231F20"/>
                <w:sz w:val="17"/>
              </w:rPr>
              <w:t xml:space="preserve">ms authorities of Turkey </w:t>
            </w:r>
            <w:r w:rsidRPr="008D02F3">
              <w:rPr>
                <w:rFonts w:ascii="Times New Roman" w:eastAsia="Times New Roman" w:hAnsi="Times New Roman" w:cs="Times New Roman"/>
                <w:color w:val="231F20"/>
                <w:sz w:val="17"/>
              </w:rPr>
              <w:t>in the REX system  for ten calendar years. This period shall run from the end of the year in which the revocation of a registration has taken</w:t>
            </w:r>
            <w:r w:rsidRPr="008D02F3">
              <w:rPr>
                <w:rFonts w:ascii="Times New Roman" w:eastAsia="Times New Roman" w:hAnsi="Times New Roman" w:cs="Times New Roman"/>
                <w:color w:val="231F20"/>
                <w:spacing w:val="25"/>
                <w:sz w:val="17"/>
              </w:rPr>
              <w:t xml:space="preserve"> </w:t>
            </w:r>
            <w:r w:rsidRPr="008D02F3">
              <w:rPr>
                <w:rFonts w:ascii="Times New Roman" w:eastAsia="Times New Roman" w:hAnsi="Times New Roman" w:cs="Times New Roman"/>
                <w:color w:val="231F20"/>
                <w:sz w:val="17"/>
              </w:rPr>
              <w:t>place.</w:t>
            </w:r>
          </w:p>
          <w:p w:rsidR="008D02F3" w:rsidRPr="008D02F3" w:rsidRDefault="008D02F3" w:rsidP="008D02F3">
            <w:pPr>
              <w:spacing w:before="2"/>
              <w:rPr>
                <w:rFonts w:ascii="Times New Roman" w:eastAsia="Times New Roman" w:hAnsi="Times New Roman" w:cs="Times New Roman"/>
                <w:sz w:val="19"/>
              </w:rPr>
            </w:pPr>
          </w:p>
          <w:p w:rsidR="008D02F3" w:rsidRPr="008D02F3" w:rsidRDefault="008D02F3" w:rsidP="008D02F3">
            <w:pPr>
              <w:numPr>
                <w:ilvl w:val="0"/>
                <w:numId w:val="1"/>
              </w:numPr>
              <w:tabs>
                <w:tab w:val="left" w:pos="347"/>
              </w:tabs>
              <w:spacing w:line="235" w:lineRule="auto"/>
              <w:ind w:right="74" w:hanging="256"/>
              <w:jc w:val="both"/>
              <w:rPr>
                <w:rFonts w:ascii="Times New Roman" w:eastAsia="Times New Roman" w:hAnsi="Times New Roman" w:cs="Times New Roman"/>
                <w:sz w:val="17"/>
              </w:rPr>
            </w:pPr>
            <w:r w:rsidRPr="008D02F3">
              <w:rPr>
                <w:rFonts w:ascii="Times New Roman" w:eastAsia="Times New Roman" w:hAnsi="Times New Roman" w:cs="Times New Roman"/>
                <w:color w:val="231F20"/>
                <w:sz w:val="17"/>
              </w:rPr>
              <w:t xml:space="preserve">The data subject has a right of access to the data relating to him that will be processed through the REX system and, where appropriate, the right to rectify, erase or block data in accordance with </w:t>
            </w:r>
            <w:r w:rsidR="00AC26FB">
              <w:rPr>
                <w:rFonts w:ascii="Times New Roman" w:eastAsia="Times New Roman" w:hAnsi="Times New Roman" w:cs="Times New Roman"/>
                <w:color w:val="231F20"/>
                <w:sz w:val="17"/>
              </w:rPr>
              <w:t>The Act 2016/6698 on Protection of Personal Data</w:t>
            </w:r>
            <w:r w:rsidRPr="008D02F3">
              <w:rPr>
                <w:rFonts w:ascii="Times New Roman" w:eastAsia="Times New Roman" w:hAnsi="Times New Roman" w:cs="Times New Roman"/>
                <w:color w:val="231F20"/>
                <w:sz w:val="17"/>
              </w:rPr>
              <w:t xml:space="preserve"> on the protection of individuals with regard to the processing of personal data and on the free movement of such data.  Any requests for right of access, rectification, erasure or blocking shall be submitted to and processed by the customs authorities of </w:t>
            </w:r>
            <w:r w:rsidR="00AC26FB">
              <w:rPr>
                <w:rFonts w:ascii="Times New Roman" w:eastAsia="Times New Roman" w:hAnsi="Times New Roman" w:cs="Times New Roman"/>
                <w:color w:val="231F20"/>
                <w:sz w:val="17"/>
              </w:rPr>
              <w:t>Turkey</w:t>
            </w:r>
            <w:r w:rsidRPr="008D02F3">
              <w:rPr>
                <w:rFonts w:ascii="Times New Roman" w:eastAsia="Times New Roman" w:hAnsi="Times New Roman" w:cs="Times New Roman"/>
                <w:color w:val="231F20"/>
                <w:sz w:val="17"/>
              </w:rPr>
              <w:t xml:space="preserve"> responsible for the registration, as appropriate. </w:t>
            </w:r>
          </w:p>
          <w:p w:rsidR="008D02F3" w:rsidRPr="008D02F3" w:rsidRDefault="008D02F3" w:rsidP="008D02F3">
            <w:pPr>
              <w:spacing w:before="4"/>
              <w:rPr>
                <w:rFonts w:ascii="Times New Roman" w:eastAsia="Times New Roman" w:hAnsi="Times New Roman" w:cs="Times New Roman"/>
                <w:sz w:val="19"/>
              </w:rPr>
            </w:pPr>
          </w:p>
          <w:p w:rsidR="008D02F3" w:rsidRPr="008D02F3" w:rsidRDefault="00AC26FB" w:rsidP="00AC26FB">
            <w:pPr>
              <w:numPr>
                <w:ilvl w:val="0"/>
                <w:numId w:val="1"/>
              </w:numPr>
              <w:tabs>
                <w:tab w:val="left" w:pos="347"/>
              </w:tabs>
              <w:spacing w:before="2"/>
              <w:ind w:right="76" w:hanging="256"/>
              <w:jc w:val="both"/>
              <w:rPr>
                <w:rFonts w:ascii="Times New Roman" w:eastAsia="Times New Roman" w:hAnsi="Times New Roman" w:cs="Times New Roman"/>
                <w:sz w:val="17"/>
              </w:rPr>
            </w:pPr>
            <w:r w:rsidRPr="00AC26FB">
              <w:rPr>
                <w:rFonts w:ascii="Times New Roman" w:eastAsia="Times New Roman" w:hAnsi="Times New Roman" w:cs="Times New Roman"/>
                <w:color w:val="231F20"/>
                <w:sz w:val="17"/>
              </w:rPr>
              <w:t xml:space="preserve">Complaints can </w:t>
            </w:r>
            <w:r w:rsidR="008D02F3" w:rsidRPr="008D02F3">
              <w:rPr>
                <w:rFonts w:ascii="Times New Roman" w:eastAsia="Times New Roman" w:hAnsi="Times New Roman" w:cs="Times New Roman"/>
                <w:color w:val="231F20"/>
                <w:sz w:val="17"/>
              </w:rPr>
              <w:t>be addressed to the relevant national data protection authority. The contact details of the national data protection authorities are available on the we</w:t>
            </w:r>
            <w:r w:rsidRPr="00AC26FB">
              <w:rPr>
                <w:rFonts w:ascii="Times New Roman" w:eastAsia="Times New Roman" w:hAnsi="Times New Roman" w:cs="Times New Roman"/>
                <w:color w:val="231F20"/>
                <w:sz w:val="17"/>
              </w:rPr>
              <w:t>bsite of the Ministry of Tr</w:t>
            </w:r>
            <w:bookmarkStart w:id="0" w:name="_GoBack"/>
            <w:bookmarkEnd w:id="0"/>
            <w:r w:rsidRPr="00AC26FB">
              <w:rPr>
                <w:rFonts w:ascii="Times New Roman" w:eastAsia="Times New Roman" w:hAnsi="Times New Roman" w:cs="Times New Roman"/>
                <w:color w:val="231F20"/>
                <w:sz w:val="17"/>
              </w:rPr>
              <w:t>ade</w:t>
            </w:r>
            <w:r>
              <w:rPr>
                <w:rFonts w:ascii="Times New Roman" w:eastAsia="Times New Roman" w:hAnsi="Times New Roman" w:cs="Times New Roman"/>
                <w:color w:val="231F20"/>
                <w:sz w:val="17"/>
              </w:rPr>
              <w:t>.</w:t>
            </w:r>
          </w:p>
        </w:tc>
      </w:tr>
    </w:tbl>
    <w:p w:rsidR="008D02F3" w:rsidRPr="008D02F3" w:rsidRDefault="008D02F3" w:rsidP="008D02F3">
      <w:pPr>
        <w:widowControl w:val="0"/>
        <w:autoSpaceDE w:val="0"/>
        <w:autoSpaceDN w:val="0"/>
        <w:spacing w:after="0" w:line="240" w:lineRule="auto"/>
        <w:rPr>
          <w:rFonts w:ascii="Times New Roman" w:eastAsia="Times New Roman" w:hAnsi="Times New Roman" w:cs="Times New Roman"/>
          <w:sz w:val="12"/>
          <w:szCs w:val="19"/>
          <w:lang w:val="en-US"/>
        </w:rPr>
      </w:pPr>
      <w:r w:rsidRPr="008D02F3">
        <w:rPr>
          <w:rFonts w:ascii="Times New Roman" w:eastAsia="Times New Roman" w:hAnsi="Times New Roman" w:cs="Times New Roman"/>
          <w:noProof/>
          <w:sz w:val="19"/>
          <w:szCs w:val="19"/>
          <w:lang w:eastAsia="tr-TR"/>
        </w:rPr>
        <mc:AlternateContent>
          <mc:Choice Requires="wps">
            <w:drawing>
              <wp:anchor distT="0" distB="0" distL="0" distR="0" simplePos="0" relativeHeight="251659264" behindDoc="0" locked="0" layoutInCell="1" allowOverlap="1" wp14:anchorId="02561CA1" wp14:editId="3C94FBD8">
                <wp:simplePos x="0" y="0"/>
                <wp:positionH relativeFrom="page">
                  <wp:posOffset>1362075</wp:posOffset>
                </wp:positionH>
                <wp:positionV relativeFrom="paragraph">
                  <wp:posOffset>114935</wp:posOffset>
                </wp:positionV>
                <wp:extent cx="663575" cy="0"/>
                <wp:effectExtent l="9525" t="10160" r="12700" b="8890"/>
                <wp:wrapTopAndBottom/>
                <wp:docPr id="27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482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F087" id="Line 1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5pt,9.05pt" to="1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" strokecolor="#221e1f" strokeweight=".38pt">
                <w10:wrap type="topAndBottom" anchorx="page"/>
              </v:line>
            </w:pict>
          </mc:Fallback>
        </mc:AlternateContent>
      </w:r>
    </w:p>
    <w:p w:rsidR="008D02F3" w:rsidRPr="008D02F3" w:rsidRDefault="008D02F3" w:rsidP="008D02F3">
      <w:pPr>
        <w:widowControl w:val="0"/>
        <w:autoSpaceDE w:val="0"/>
        <w:autoSpaceDN w:val="0"/>
        <w:spacing w:before="18" w:after="0" w:line="254" w:lineRule="auto"/>
        <w:ind w:left="1224" w:right="2825" w:hanging="220"/>
        <w:jc w:val="both"/>
        <w:rPr>
          <w:rFonts w:ascii="Times New Roman" w:eastAsia="Times New Roman" w:hAnsi="Times New Roman" w:cs="Times New Roman"/>
          <w:sz w:val="14"/>
          <w:lang w:val="en-US"/>
        </w:rPr>
      </w:pPr>
      <w:r w:rsidRPr="008D02F3">
        <w:rPr>
          <w:rFonts w:ascii="Times New Roman" w:eastAsia="Times New Roman" w:hAnsi="Times New Roman" w:cs="Times New Roman"/>
          <w:color w:val="231F20"/>
          <w:w w:val="105"/>
          <w:sz w:val="14"/>
          <w:lang w:val="en-US"/>
        </w:rPr>
        <w:t>(</w:t>
      </w:r>
      <w:r w:rsidRPr="008D02F3">
        <w:rPr>
          <w:rFonts w:ascii="Times New Roman" w:eastAsia="Times New Roman" w:hAnsi="Times New Roman" w:cs="Times New Roman"/>
          <w:color w:val="231F20"/>
          <w:w w:val="105"/>
          <w:position w:val="4"/>
          <w:sz w:val="9"/>
          <w:lang w:val="en-US"/>
        </w:rPr>
        <w:t>1</w:t>
      </w:r>
      <w:r w:rsidRPr="008D02F3">
        <w:rPr>
          <w:rFonts w:ascii="Times New Roman" w:eastAsia="Times New Roman" w:hAnsi="Times New Roman" w:cs="Times New Roman"/>
          <w:color w:val="231F20"/>
          <w:w w:val="105"/>
          <w:sz w:val="14"/>
          <w:lang w:val="en-US"/>
        </w:rPr>
        <w:t>) When applications to become a registered exporter or other exchanges of information between registered exporters and competent authorities in</w:t>
      </w:r>
      <w:r w:rsidRPr="008D02F3">
        <w:rPr>
          <w:rFonts w:ascii="Times New Roman" w:eastAsia="Times New Roman" w:hAnsi="Times New Roman" w:cs="Times New Roman"/>
          <w:color w:val="231F20"/>
          <w:spacing w:val="36"/>
          <w:w w:val="105"/>
          <w:sz w:val="14"/>
          <w:lang w:val="en-US"/>
        </w:rPr>
        <w:t xml:space="preserve"> </w:t>
      </w:r>
      <w:r w:rsidRPr="008D02F3">
        <w:rPr>
          <w:rFonts w:ascii="Times New Roman" w:eastAsia="Times New Roman" w:hAnsi="Times New Roman" w:cs="Times New Roman"/>
          <w:color w:val="231F20"/>
          <w:w w:val="105"/>
          <w:sz w:val="14"/>
          <w:lang w:val="en-US"/>
        </w:rPr>
        <w:t>beneficiary  countries  or customs authorities in Member States are made using electronic data-processing tech­ niques, the signature and stamp referred to in boxes 5, 6 and 7 shall be replaced by an electronic</w:t>
      </w:r>
      <w:r w:rsidRPr="008D02F3">
        <w:rPr>
          <w:rFonts w:ascii="Times New Roman" w:eastAsia="Times New Roman" w:hAnsi="Times New Roman" w:cs="Times New Roman"/>
          <w:color w:val="231F20"/>
          <w:spacing w:val="22"/>
          <w:w w:val="105"/>
          <w:sz w:val="14"/>
          <w:lang w:val="en-US"/>
        </w:rPr>
        <w:t xml:space="preserve"> </w:t>
      </w:r>
      <w:r w:rsidRPr="008D02F3">
        <w:rPr>
          <w:rFonts w:ascii="Times New Roman" w:eastAsia="Times New Roman" w:hAnsi="Times New Roman" w:cs="Times New Roman"/>
          <w:color w:val="231F20"/>
          <w:w w:val="105"/>
          <w:sz w:val="14"/>
          <w:lang w:val="en-US"/>
        </w:rPr>
        <w:t>authentication.</w:t>
      </w:r>
    </w:p>
    <w:p w:rsidR="00C60DE0" w:rsidRDefault="00C60DE0"/>
    <w:sectPr w:rsidR="00C6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C78"/>
    <w:multiLevelType w:val="hybridMultilevel"/>
    <w:tmpl w:val="16924CD8"/>
    <w:lvl w:ilvl="0" w:tplc="62EA3814">
      <w:start w:val="1"/>
      <w:numFmt w:val="decimal"/>
      <w:lvlText w:val="%1."/>
      <w:lvlJc w:val="left"/>
      <w:pPr>
        <w:ind w:left="89" w:hanging="257"/>
        <w:jc w:val="left"/>
      </w:pPr>
      <w:rPr>
        <w:rFonts w:ascii="Times New Roman" w:eastAsia="Times New Roman" w:hAnsi="Times New Roman" w:cs="Times New Roman" w:hint="default"/>
        <w:b/>
        <w:bCs/>
        <w:color w:val="231F20"/>
        <w:w w:val="99"/>
        <w:sz w:val="17"/>
        <w:szCs w:val="17"/>
      </w:rPr>
    </w:lvl>
    <w:lvl w:ilvl="1" w:tplc="D7985E60">
      <w:numFmt w:val="bullet"/>
      <w:lvlText w:val="•"/>
      <w:lvlJc w:val="left"/>
      <w:pPr>
        <w:ind w:left="901" w:hanging="257"/>
      </w:pPr>
      <w:rPr>
        <w:rFonts w:hint="default"/>
      </w:rPr>
    </w:lvl>
    <w:lvl w:ilvl="2" w:tplc="F7007F3C">
      <w:numFmt w:val="bullet"/>
      <w:lvlText w:val="•"/>
      <w:lvlJc w:val="left"/>
      <w:pPr>
        <w:ind w:left="1723" w:hanging="257"/>
      </w:pPr>
      <w:rPr>
        <w:rFonts w:hint="default"/>
      </w:rPr>
    </w:lvl>
    <w:lvl w:ilvl="3" w:tplc="BADC0970">
      <w:numFmt w:val="bullet"/>
      <w:lvlText w:val="•"/>
      <w:lvlJc w:val="left"/>
      <w:pPr>
        <w:ind w:left="2545" w:hanging="257"/>
      </w:pPr>
      <w:rPr>
        <w:rFonts w:hint="default"/>
      </w:rPr>
    </w:lvl>
    <w:lvl w:ilvl="4" w:tplc="5EBCD18E">
      <w:numFmt w:val="bullet"/>
      <w:lvlText w:val="•"/>
      <w:lvlJc w:val="left"/>
      <w:pPr>
        <w:ind w:left="3367" w:hanging="257"/>
      </w:pPr>
      <w:rPr>
        <w:rFonts w:hint="default"/>
      </w:rPr>
    </w:lvl>
    <w:lvl w:ilvl="5" w:tplc="CB4A5FF4">
      <w:numFmt w:val="bullet"/>
      <w:lvlText w:val="•"/>
      <w:lvlJc w:val="left"/>
      <w:pPr>
        <w:ind w:left="4189" w:hanging="257"/>
      </w:pPr>
      <w:rPr>
        <w:rFonts w:hint="default"/>
      </w:rPr>
    </w:lvl>
    <w:lvl w:ilvl="6" w:tplc="867CBC2C">
      <w:numFmt w:val="bullet"/>
      <w:lvlText w:val="•"/>
      <w:lvlJc w:val="left"/>
      <w:pPr>
        <w:ind w:left="5010" w:hanging="257"/>
      </w:pPr>
      <w:rPr>
        <w:rFonts w:hint="default"/>
      </w:rPr>
    </w:lvl>
    <w:lvl w:ilvl="7" w:tplc="7954EA62">
      <w:numFmt w:val="bullet"/>
      <w:lvlText w:val="•"/>
      <w:lvlJc w:val="left"/>
      <w:pPr>
        <w:ind w:left="5832" w:hanging="257"/>
      </w:pPr>
      <w:rPr>
        <w:rFonts w:hint="default"/>
      </w:rPr>
    </w:lvl>
    <w:lvl w:ilvl="8" w:tplc="617075C4">
      <w:numFmt w:val="bullet"/>
      <w:lvlText w:val="•"/>
      <w:lvlJc w:val="left"/>
      <w:pPr>
        <w:ind w:left="6654" w:hanging="257"/>
      </w:pPr>
      <w:rPr>
        <w:rFonts w:hint="default"/>
      </w:rPr>
    </w:lvl>
  </w:abstractNum>
  <w:abstractNum w:abstractNumId="1" w15:restartNumberingAfterBreak="0">
    <w:nsid w:val="237E5CC3"/>
    <w:multiLevelType w:val="hybridMultilevel"/>
    <w:tmpl w:val="FC9C8C2A"/>
    <w:lvl w:ilvl="0" w:tplc="A3767112">
      <w:start w:val="1"/>
      <w:numFmt w:val="decimal"/>
      <w:lvlText w:val="%1."/>
      <w:lvlJc w:val="left"/>
      <w:pPr>
        <w:ind w:left="346" w:hanging="257"/>
        <w:jc w:val="left"/>
      </w:pPr>
      <w:rPr>
        <w:rFonts w:ascii="Times New Roman" w:eastAsia="Times New Roman" w:hAnsi="Times New Roman" w:cs="Times New Roman" w:hint="default"/>
        <w:color w:val="231F20"/>
        <w:w w:val="99"/>
        <w:sz w:val="17"/>
        <w:szCs w:val="17"/>
      </w:rPr>
    </w:lvl>
    <w:lvl w:ilvl="1" w:tplc="23189508">
      <w:numFmt w:val="bullet"/>
      <w:lvlText w:val="•"/>
      <w:lvlJc w:val="left"/>
      <w:pPr>
        <w:ind w:left="1135" w:hanging="257"/>
      </w:pPr>
      <w:rPr>
        <w:rFonts w:hint="default"/>
      </w:rPr>
    </w:lvl>
    <w:lvl w:ilvl="2" w:tplc="F7B2FE3A">
      <w:numFmt w:val="bullet"/>
      <w:lvlText w:val="•"/>
      <w:lvlJc w:val="left"/>
      <w:pPr>
        <w:ind w:left="1931" w:hanging="257"/>
      </w:pPr>
      <w:rPr>
        <w:rFonts w:hint="default"/>
      </w:rPr>
    </w:lvl>
    <w:lvl w:ilvl="3" w:tplc="8AA8D36E">
      <w:numFmt w:val="bullet"/>
      <w:lvlText w:val="•"/>
      <w:lvlJc w:val="left"/>
      <w:pPr>
        <w:ind w:left="2727" w:hanging="257"/>
      </w:pPr>
      <w:rPr>
        <w:rFonts w:hint="default"/>
      </w:rPr>
    </w:lvl>
    <w:lvl w:ilvl="4" w:tplc="ACD2680A">
      <w:numFmt w:val="bullet"/>
      <w:lvlText w:val="•"/>
      <w:lvlJc w:val="left"/>
      <w:pPr>
        <w:ind w:left="3523" w:hanging="257"/>
      </w:pPr>
      <w:rPr>
        <w:rFonts w:hint="default"/>
      </w:rPr>
    </w:lvl>
    <w:lvl w:ilvl="5" w:tplc="A0A8BC86">
      <w:numFmt w:val="bullet"/>
      <w:lvlText w:val="•"/>
      <w:lvlJc w:val="left"/>
      <w:pPr>
        <w:ind w:left="4319" w:hanging="257"/>
      </w:pPr>
      <w:rPr>
        <w:rFonts w:hint="default"/>
      </w:rPr>
    </w:lvl>
    <w:lvl w:ilvl="6" w:tplc="09AEAA6E">
      <w:numFmt w:val="bullet"/>
      <w:lvlText w:val="•"/>
      <w:lvlJc w:val="left"/>
      <w:pPr>
        <w:ind w:left="5114" w:hanging="257"/>
      </w:pPr>
      <w:rPr>
        <w:rFonts w:hint="default"/>
      </w:rPr>
    </w:lvl>
    <w:lvl w:ilvl="7" w:tplc="B880AD12">
      <w:numFmt w:val="bullet"/>
      <w:lvlText w:val="•"/>
      <w:lvlJc w:val="left"/>
      <w:pPr>
        <w:ind w:left="5910" w:hanging="257"/>
      </w:pPr>
      <w:rPr>
        <w:rFonts w:hint="default"/>
      </w:rPr>
    </w:lvl>
    <w:lvl w:ilvl="8" w:tplc="20ACECDC">
      <w:numFmt w:val="bullet"/>
      <w:lvlText w:val="•"/>
      <w:lvlJc w:val="left"/>
      <w:pPr>
        <w:ind w:left="6706" w:hanging="257"/>
      </w:pPr>
      <w:rPr>
        <w:rFonts w:hint="default"/>
      </w:rPr>
    </w:lvl>
  </w:abstractNum>
  <w:abstractNum w:abstractNumId="2" w15:restartNumberingAfterBreak="0">
    <w:nsid w:val="2BAB0C1C"/>
    <w:multiLevelType w:val="hybridMultilevel"/>
    <w:tmpl w:val="81982184"/>
    <w:lvl w:ilvl="0" w:tplc="34F03CAA">
      <w:numFmt w:val="bullet"/>
      <w:lvlText w:val="—"/>
      <w:lvlJc w:val="left"/>
      <w:pPr>
        <w:ind w:left="346" w:hanging="257"/>
      </w:pPr>
      <w:rPr>
        <w:rFonts w:ascii="Times New Roman" w:eastAsia="Times New Roman" w:hAnsi="Times New Roman" w:cs="Times New Roman" w:hint="default"/>
        <w:color w:val="231F20"/>
        <w:w w:val="99"/>
        <w:sz w:val="17"/>
        <w:szCs w:val="17"/>
      </w:rPr>
    </w:lvl>
    <w:lvl w:ilvl="1" w:tplc="AADE7C60">
      <w:numFmt w:val="bullet"/>
      <w:lvlText w:val="•"/>
      <w:lvlJc w:val="left"/>
      <w:pPr>
        <w:ind w:left="1135" w:hanging="257"/>
      </w:pPr>
      <w:rPr>
        <w:rFonts w:hint="default"/>
      </w:rPr>
    </w:lvl>
    <w:lvl w:ilvl="2" w:tplc="CAC69142">
      <w:numFmt w:val="bullet"/>
      <w:lvlText w:val="•"/>
      <w:lvlJc w:val="left"/>
      <w:pPr>
        <w:ind w:left="1931" w:hanging="257"/>
      </w:pPr>
      <w:rPr>
        <w:rFonts w:hint="default"/>
      </w:rPr>
    </w:lvl>
    <w:lvl w:ilvl="3" w:tplc="0AFEF1AE">
      <w:numFmt w:val="bullet"/>
      <w:lvlText w:val="•"/>
      <w:lvlJc w:val="left"/>
      <w:pPr>
        <w:ind w:left="2727" w:hanging="257"/>
      </w:pPr>
      <w:rPr>
        <w:rFonts w:hint="default"/>
      </w:rPr>
    </w:lvl>
    <w:lvl w:ilvl="4" w:tplc="45A4103A">
      <w:numFmt w:val="bullet"/>
      <w:lvlText w:val="•"/>
      <w:lvlJc w:val="left"/>
      <w:pPr>
        <w:ind w:left="3523" w:hanging="257"/>
      </w:pPr>
      <w:rPr>
        <w:rFonts w:hint="default"/>
      </w:rPr>
    </w:lvl>
    <w:lvl w:ilvl="5" w:tplc="F8600B0E">
      <w:numFmt w:val="bullet"/>
      <w:lvlText w:val="•"/>
      <w:lvlJc w:val="left"/>
      <w:pPr>
        <w:ind w:left="4319" w:hanging="257"/>
      </w:pPr>
      <w:rPr>
        <w:rFonts w:hint="default"/>
      </w:rPr>
    </w:lvl>
    <w:lvl w:ilvl="6" w:tplc="52608CA0">
      <w:numFmt w:val="bullet"/>
      <w:lvlText w:val="•"/>
      <w:lvlJc w:val="left"/>
      <w:pPr>
        <w:ind w:left="5114" w:hanging="257"/>
      </w:pPr>
      <w:rPr>
        <w:rFonts w:hint="default"/>
      </w:rPr>
    </w:lvl>
    <w:lvl w:ilvl="7" w:tplc="490494F0">
      <w:numFmt w:val="bullet"/>
      <w:lvlText w:val="•"/>
      <w:lvlJc w:val="left"/>
      <w:pPr>
        <w:ind w:left="5910" w:hanging="257"/>
      </w:pPr>
      <w:rPr>
        <w:rFonts w:hint="default"/>
      </w:rPr>
    </w:lvl>
    <w:lvl w:ilvl="8" w:tplc="4CF4C282">
      <w:numFmt w:val="bullet"/>
      <w:lvlText w:val="•"/>
      <w:lvlJc w:val="left"/>
      <w:pPr>
        <w:ind w:left="6706" w:hanging="257"/>
      </w:pPr>
      <w:rPr>
        <w:rFonts w:hint="default"/>
      </w:rPr>
    </w:lvl>
  </w:abstractNum>
  <w:abstractNum w:abstractNumId="3" w15:restartNumberingAfterBreak="0">
    <w:nsid w:val="4011070B"/>
    <w:multiLevelType w:val="hybridMultilevel"/>
    <w:tmpl w:val="E4F8BC7C"/>
    <w:lvl w:ilvl="0" w:tplc="64185DC8">
      <w:numFmt w:val="bullet"/>
      <w:lvlText w:val="—"/>
      <w:lvlJc w:val="left"/>
      <w:pPr>
        <w:ind w:left="346" w:hanging="257"/>
      </w:pPr>
      <w:rPr>
        <w:rFonts w:ascii="Times New Roman" w:eastAsia="Times New Roman" w:hAnsi="Times New Roman" w:cs="Times New Roman" w:hint="default"/>
        <w:color w:val="231F20"/>
        <w:w w:val="99"/>
        <w:sz w:val="17"/>
        <w:szCs w:val="17"/>
      </w:rPr>
    </w:lvl>
    <w:lvl w:ilvl="1" w:tplc="414C5CD4">
      <w:numFmt w:val="bullet"/>
      <w:lvlText w:val="•"/>
      <w:lvlJc w:val="left"/>
      <w:pPr>
        <w:ind w:left="1135" w:hanging="257"/>
      </w:pPr>
      <w:rPr>
        <w:rFonts w:hint="default"/>
      </w:rPr>
    </w:lvl>
    <w:lvl w:ilvl="2" w:tplc="9DB21C04">
      <w:numFmt w:val="bullet"/>
      <w:lvlText w:val="•"/>
      <w:lvlJc w:val="left"/>
      <w:pPr>
        <w:ind w:left="1931" w:hanging="257"/>
      </w:pPr>
      <w:rPr>
        <w:rFonts w:hint="default"/>
      </w:rPr>
    </w:lvl>
    <w:lvl w:ilvl="3" w:tplc="0CC0862E">
      <w:numFmt w:val="bullet"/>
      <w:lvlText w:val="•"/>
      <w:lvlJc w:val="left"/>
      <w:pPr>
        <w:ind w:left="2727" w:hanging="257"/>
      </w:pPr>
      <w:rPr>
        <w:rFonts w:hint="default"/>
      </w:rPr>
    </w:lvl>
    <w:lvl w:ilvl="4" w:tplc="0E3C8544">
      <w:numFmt w:val="bullet"/>
      <w:lvlText w:val="•"/>
      <w:lvlJc w:val="left"/>
      <w:pPr>
        <w:ind w:left="3523" w:hanging="257"/>
      </w:pPr>
      <w:rPr>
        <w:rFonts w:hint="default"/>
      </w:rPr>
    </w:lvl>
    <w:lvl w:ilvl="5" w:tplc="0AE2DEE6">
      <w:numFmt w:val="bullet"/>
      <w:lvlText w:val="•"/>
      <w:lvlJc w:val="left"/>
      <w:pPr>
        <w:ind w:left="4319" w:hanging="257"/>
      </w:pPr>
      <w:rPr>
        <w:rFonts w:hint="default"/>
      </w:rPr>
    </w:lvl>
    <w:lvl w:ilvl="6" w:tplc="B0B813D4">
      <w:numFmt w:val="bullet"/>
      <w:lvlText w:val="•"/>
      <w:lvlJc w:val="left"/>
      <w:pPr>
        <w:ind w:left="5114" w:hanging="257"/>
      </w:pPr>
      <w:rPr>
        <w:rFonts w:hint="default"/>
      </w:rPr>
    </w:lvl>
    <w:lvl w:ilvl="7" w:tplc="2FCAAA42">
      <w:numFmt w:val="bullet"/>
      <w:lvlText w:val="•"/>
      <w:lvlJc w:val="left"/>
      <w:pPr>
        <w:ind w:left="5910" w:hanging="257"/>
      </w:pPr>
      <w:rPr>
        <w:rFonts w:hint="default"/>
      </w:rPr>
    </w:lvl>
    <w:lvl w:ilvl="8" w:tplc="16F867C2">
      <w:numFmt w:val="bullet"/>
      <w:lvlText w:val="•"/>
      <w:lvlJc w:val="left"/>
      <w:pPr>
        <w:ind w:left="6706" w:hanging="257"/>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F3"/>
    <w:rsid w:val="008D02F3"/>
    <w:rsid w:val="00AC26FB"/>
    <w:rsid w:val="00C60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3611"/>
  <w15:chartTrackingRefBased/>
  <w15:docId w15:val="{B83868CD-DC65-4273-A8CC-98980965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D0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1</cp:revision>
  <dcterms:created xsi:type="dcterms:W3CDTF">2019-05-15T08:49:00Z</dcterms:created>
  <dcterms:modified xsi:type="dcterms:W3CDTF">2019-05-15T09:06:00Z</dcterms:modified>
</cp:coreProperties>
</file>