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74" w:rsidRDefault="00605874" w:rsidP="00605874">
      <w:pPr>
        <w:widowControl w:val="0"/>
        <w:autoSpaceDE w:val="0"/>
        <w:autoSpaceDN w:val="0"/>
        <w:spacing w:after="0" w:line="240" w:lineRule="auto"/>
        <w:ind w:left="2808"/>
        <w:rPr>
          <w:rFonts w:ascii="Times New Roman" w:eastAsia="Times New Roman" w:hAnsi="Times New Roman" w:cs="Times New Roman"/>
          <w:b/>
          <w:color w:val="231F20"/>
          <w:sz w:val="17"/>
          <w:lang w:val="en-US"/>
        </w:rPr>
      </w:pPr>
      <w:r>
        <w:rPr>
          <w:rFonts w:ascii="Times New Roman" w:eastAsia="Times New Roman" w:hAnsi="Times New Roman" w:cs="Times New Roman"/>
          <w:b/>
          <w:color w:val="231F20"/>
          <w:sz w:val="17"/>
          <w:lang w:val="en-US"/>
        </w:rPr>
        <w:t xml:space="preserve">                                         ANNEX-II</w:t>
      </w:r>
      <w:bookmarkStart w:id="0" w:name="_GoBack"/>
      <w:bookmarkEnd w:id="0"/>
    </w:p>
    <w:p w:rsidR="00605874" w:rsidRDefault="00605874" w:rsidP="00605874">
      <w:pPr>
        <w:widowControl w:val="0"/>
        <w:autoSpaceDE w:val="0"/>
        <w:autoSpaceDN w:val="0"/>
        <w:spacing w:after="0" w:line="240" w:lineRule="auto"/>
        <w:ind w:left="2808"/>
        <w:rPr>
          <w:rFonts w:ascii="Times New Roman" w:eastAsia="Times New Roman" w:hAnsi="Times New Roman" w:cs="Times New Roman"/>
          <w:b/>
          <w:color w:val="231F20"/>
          <w:sz w:val="17"/>
          <w:lang w:val="en-US"/>
        </w:rPr>
      </w:pPr>
    </w:p>
    <w:p w:rsidR="00605874" w:rsidRPr="00605874" w:rsidRDefault="00605874" w:rsidP="00605874">
      <w:pPr>
        <w:widowControl w:val="0"/>
        <w:autoSpaceDE w:val="0"/>
        <w:autoSpaceDN w:val="0"/>
        <w:spacing w:after="0" w:line="240" w:lineRule="auto"/>
        <w:ind w:left="2808"/>
        <w:rPr>
          <w:rFonts w:ascii="Times New Roman" w:eastAsia="Times New Roman" w:hAnsi="Times New Roman" w:cs="Times New Roman"/>
          <w:b/>
          <w:sz w:val="17"/>
          <w:lang w:val="en-US"/>
        </w:rPr>
      </w:pPr>
      <w:r w:rsidRPr="00605874">
        <w:rPr>
          <w:rFonts w:ascii="Times New Roman" w:eastAsia="Times New Roman" w:hAnsi="Times New Roman" w:cs="Times New Roman"/>
          <w:b/>
          <w:color w:val="231F20"/>
          <w:sz w:val="17"/>
          <w:lang w:val="en-US"/>
        </w:rPr>
        <w:t>APPLICATION TO BECOME A REGISTERED EXPORTER</w:t>
      </w:r>
    </w:p>
    <w:p w:rsidR="00605874" w:rsidRPr="00605874" w:rsidRDefault="00605874" w:rsidP="00605874">
      <w:pPr>
        <w:widowControl w:val="0"/>
        <w:autoSpaceDE w:val="0"/>
        <w:autoSpaceDN w:val="0"/>
        <w:spacing w:before="127" w:after="0" w:line="235" w:lineRule="auto"/>
        <w:ind w:left="1028" w:right="192"/>
        <w:jc w:val="center"/>
        <w:rPr>
          <w:rFonts w:ascii="Times New Roman" w:eastAsia="Times New Roman" w:hAnsi="Times New Roman" w:cs="Times New Roman"/>
          <w:sz w:val="17"/>
          <w:lang w:val="en-US"/>
        </w:rPr>
      </w:pPr>
      <w:proofErr w:type="gramStart"/>
      <w:r w:rsidRPr="00605874">
        <w:rPr>
          <w:rFonts w:ascii="Times New Roman" w:eastAsia="Times New Roman" w:hAnsi="Times New Roman" w:cs="Times New Roman"/>
          <w:b/>
          <w:color w:val="231F20"/>
          <w:sz w:val="17"/>
          <w:lang w:val="en-US"/>
        </w:rPr>
        <w:t>for</w:t>
      </w:r>
      <w:proofErr w:type="gramEnd"/>
      <w:r w:rsidRPr="00605874">
        <w:rPr>
          <w:rFonts w:ascii="Times New Roman" w:eastAsia="Times New Roman" w:hAnsi="Times New Roman" w:cs="Times New Roman"/>
          <w:b/>
          <w:color w:val="231F20"/>
          <w:sz w:val="17"/>
          <w:lang w:val="en-US"/>
        </w:rPr>
        <w:t xml:space="preserve"> the purpose of schemes of </w:t>
      </w:r>
      <w:proofErr w:type="spellStart"/>
      <w:r w:rsidRPr="00605874">
        <w:rPr>
          <w:rFonts w:ascii="Times New Roman" w:eastAsia="Times New Roman" w:hAnsi="Times New Roman" w:cs="Times New Roman"/>
          <w:b/>
          <w:color w:val="231F20"/>
          <w:sz w:val="17"/>
          <w:lang w:val="en-US"/>
        </w:rPr>
        <w:t>generalised</w:t>
      </w:r>
      <w:proofErr w:type="spellEnd"/>
      <w:r w:rsidRPr="00605874">
        <w:rPr>
          <w:rFonts w:ascii="Times New Roman" w:eastAsia="Times New Roman" w:hAnsi="Times New Roman" w:cs="Times New Roman"/>
          <w:b/>
          <w:color w:val="231F20"/>
          <w:sz w:val="17"/>
          <w:lang w:val="en-US"/>
        </w:rPr>
        <w:t xml:space="preserve"> tariff preferences of the European Union, Norway, Switzerland and Turkey </w:t>
      </w:r>
      <w:r w:rsidRPr="00605874">
        <w:rPr>
          <w:rFonts w:ascii="Times New Roman" w:eastAsia="Times New Roman" w:hAnsi="Times New Roman" w:cs="Times New Roman"/>
          <w:color w:val="231F20"/>
          <w:sz w:val="17"/>
          <w:lang w:val="en-US"/>
        </w:rPr>
        <w:t>(</w:t>
      </w:r>
      <w:r w:rsidRPr="00605874">
        <w:rPr>
          <w:rFonts w:ascii="Times New Roman" w:eastAsia="Times New Roman" w:hAnsi="Times New Roman" w:cs="Times New Roman"/>
          <w:color w:val="231F20"/>
          <w:position w:val="5"/>
          <w:sz w:val="11"/>
          <w:lang w:val="en-US"/>
        </w:rPr>
        <w:t>1</w:t>
      </w:r>
      <w:r w:rsidRPr="00605874">
        <w:rPr>
          <w:rFonts w:ascii="Times New Roman" w:eastAsia="Times New Roman" w:hAnsi="Times New Roman" w:cs="Times New Roman"/>
          <w:color w:val="231F20"/>
          <w:sz w:val="17"/>
          <w:lang w:val="en-US"/>
        </w:rPr>
        <w:t>)</w:t>
      </w:r>
    </w:p>
    <w:p w:rsidR="00605874" w:rsidRPr="00605874" w:rsidRDefault="00605874" w:rsidP="00605874">
      <w:pPr>
        <w:widowControl w:val="0"/>
        <w:autoSpaceDE w:val="0"/>
        <w:autoSpaceDN w:val="0"/>
        <w:spacing w:before="4" w:after="0" w:line="240" w:lineRule="auto"/>
        <w:rPr>
          <w:rFonts w:ascii="Times New Roman" w:eastAsia="Times New Roman" w:hAnsi="Times New Roman" w:cs="Times New Roman"/>
          <w:sz w:val="23"/>
          <w:szCs w:val="19"/>
          <w:lang w:val="en-US"/>
        </w:rPr>
      </w:pPr>
    </w:p>
    <w:tbl>
      <w:tblPr>
        <w:tblStyle w:val="TableNormal"/>
        <w:tblW w:w="9639" w:type="dxa"/>
        <w:tblInd w:w="27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639"/>
      </w:tblGrid>
      <w:tr w:rsidR="00605874" w:rsidRPr="00605874" w:rsidTr="00605874">
        <w:trPr>
          <w:trHeight w:val="1246"/>
        </w:trPr>
        <w:tc>
          <w:tcPr>
            <w:tcW w:w="9639" w:type="dxa"/>
          </w:tcPr>
          <w:p w:rsidR="00605874" w:rsidRPr="00605874" w:rsidRDefault="00605874" w:rsidP="00605874">
            <w:pPr>
              <w:spacing w:before="160"/>
              <w:ind w:left="90"/>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1. Exporter's name, full address and country, contact details, TIN.</w:t>
            </w:r>
          </w:p>
        </w:tc>
      </w:tr>
      <w:tr w:rsidR="00605874" w:rsidRPr="00605874" w:rsidTr="00605874">
        <w:trPr>
          <w:trHeight w:val="1369"/>
        </w:trPr>
        <w:tc>
          <w:tcPr>
            <w:tcW w:w="9639" w:type="dxa"/>
          </w:tcPr>
          <w:p w:rsidR="00605874" w:rsidRPr="00605874" w:rsidRDefault="00605874" w:rsidP="00605874">
            <w:pPr>
              <w:spacing w:before="94" w:line="235" w:lineRule="auto"/>
              <w:ind w:left="302" w:hanging="213"/>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2. Additional contact details including telephone and fax number as well as email address where available (optional).</w:t>
            </w:r>
          </w:p>
        </w:tc>
      </w:tr>
      <w:tr w:rsidR="00605874" w:rsidRPr="00605874" w:rsidTr="00605874">
        <w:trPr>
          <w:trHeight w:val="1177"/>
        </w:trPr>
        <w:tc>
          <w:tcPr>
            <w:tcW w:w="9639" w:type="dxa"/>
          </w:tcPr>
          <w:p w:rsidR="00605874" w:rsidRPr="00605874" w:rsidRDefault="00605874" w:rsidP="00605874">
            <w:pPr>
              <w:spacing w:before="91"/>
              <w:ind w:left="90"/>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3. Specify whether the main activity is producing or trading.</w:t>
            </w:r>
          </w:p>
        </w:tc>
      </w:tr>
      <w:tr w:rsidR="00605874" w:rsidRPr="00605874" w:rsidTr="00605874">
        <w:trPr>
          <w:trHeight w:val="1561"/>
        </w:trPr>
        <w:tc>
          <w:tcPr>
            <w:tcW w:w="9639" w:type="dxa"/>
          </w:tcPr>
          <w:p w:rsidR="00605874" w:rsidRPr="00605874" w:rsidRDefault="00605874" w:rsidP="00605874">
            <w:pPr>
              <w:spacing w:before="94" w:line="235" w:lineRule="auto"/>
              <w:ind w:left="89" w:right="79" w:firstLine="1"/>
              <w:jc w:val="both"/>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 xml:space="preserve">4. Indicative description of </w:t>
            </w:r>
            <w:proofErr w:type="gramStart"/>
            <w:r w:rsidRPr="00605874">
              <w:rPr>
                <w:rFonts w:ascii="Times New Roman" w:eastAsia="Times New Roman" w:hAnsi="Times New Roman" w:cs="Times New Roman"/>
                <w:b/>
                <w:color w:val="231F20"/>
                <w:sz w:val="17"/>
              </w:rPr>
              <w:t>goods which</w:t>
            </w:r>
            <w:proofErr w:type="gramEnd"/>
            <w:r w:rsidRPr="00605874">
              <w:rPr>
                <w:rFonts w:ascii="Times New Roman" w:eastAsia="Times New Roman" w:hAnsi="Times New Roman" w:cs="Times New Roman"/>
                <w:b/>
                <w:color w:val="231F20"/>
                <w:sz w:val="17"/>
              </w:rPr>
              <w:t xml:space="preserve"> qualify for preferential treatment, including indicative list of </w:t>
            </w:r>
            <w:proofErr w:type="spellStart"/>
            <w:r w:rsidRPr="00605874">
              <w:rPr>
                <w:rFonts w:ascii="Times New Roman" w:eastAsia="Times New Roman" w:hAnsi="Times New Roman" w:cs="Times New Roman"/>
                <w:b/>
                <w:color w:val="231F20"/>
                <w:sz w:val="17"/>
              </w:rPr>
              <w:t>Harmonised</w:t>
            </w:r>
            <w:proofErr w:type="spellEnd"/>
            <w:r w:rsidRPr="00605874">
              <w:rPr>
                <w:rFonts w:ascii="Times New Roman" w:eastAsia="Times New Roman" w:hAnsi="Times New Roman" w:cs="Times New Roman"/>
                <w:b/>
                <w:color w:val="231F20"/>
                <w:sz w:val="17"/>
              </w:rPr>
              <w:t xml:space="preserve"> System headings (or chapters where goods traded fall within more than twenty </w:t>
            </w:r>
            <w:proofErr w:type="spellStart"/>
            <w:r w:rsidRPr="00605874">
              <w:rPr>
                <w:rFonts w:ascii="Times New Roman" w:eastAsia="Times New Roman" w:hAnsi="Times New Roman" w:cs="Times New Roman"/>
                <w:b/>
                <w:color w:val="231F20"/>
                <w:sz w:val="17"/>
              </w:rPr>
              <w:t>Harmonised</w:t>
            </w:r>
            <w:proofErr w:type="spellEnd"/>
            <w:r w:rsidRPr="00605874">
              <w:rPr>
                <w:rFonts w:ascii="Times New Roman" w:eastAsia="Times New Roman" w:hAnsi="Times New Roman" w:cs="Times New Roman"/>
                <w:b/>
                <w:color w:val="231F20"/>
                <w:sz w:val="17"/>
              </w:rPr>
              <w:t xml:space="preserve"> System</w:t>
            </w:r>
            <w:r w:rsidRPr="00605874">
              <w:rPr>
                <w:rFonts w:ascii="Times New Roman" w:eastAsia="Times New Roman" w:hAnsi="Times New Roman" w:cs="Times New Roman"/>
                <w:b/>
                <w:color w:val="231F20"/>
                <w:spacing w:val="23"/>
                <w:sz w:val="17"/>
              </w:rPr>
              <w:t xml:space="preserve"> </w:t>
            </w:r>
            <w:r w:rsidRPr="00605874">
              <w:rPr>
                <w:rFonts w:ascii="Times New Roman" w:eastAsia="Times New Roman" w:hAnsi="Times New Roman" w:cs="Times New Roman"/>
                <w:b/>
                <w:color w:val="231F20"/>
                <w:sz w:val="17"/>
              </w:rPr>
              <w:t>headings).</w:t>
            </w:r>
          </w:p>
        </w:tc>
      </w:tr>
      <w:tr w:rsidR="00605874" w:rsidRPr="00605874" w:rsidTr="00605874">
        <w:trPr>
          <w:trHeight w:val="4664"/>
        </w:trPr>
        <w:tc>
          <w:tcPr>
            <w:tcW w:w="9639" w:type="dxa"/>
          </w:tcPr>
          <w:p w:rsidR="00605874" w:rsidRPr="00605874" w:rsidRDefault="00605874" w:rsidP="00605874">
            <w:pPr>
              <w:spacing w:before="91" w:line="583" w:lineRule="auto"/>
              <w:ind w:left="90" w:right="4846"/>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5. Undertakings to be given by an exporter The undersigned hereby:</w:t>
            </w:r>
          </w:p>
          <w:p w:rsidR="00605874" w:rsidRPr="00605874" w:rsidRDefault="00605874" w:rsidP="00605874">
            <w:pPr>
              <w:numPr>
                <w:ilvl w:val="0"/>
                <w:numId w:val="3"/>
              </w:numPr>
              <w:tabs>
                <w:tab w:val="left" w:pos="347"/>
              </w:tabs>
              <w:spacing w:before="1"/>
              <w:ind w:hanging="256"/>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declares that the above details</w:t>
            </w:r>
            <w:r w:rsidRPr="00605874">
              <w:rPr>
                <w:rFonts w:ascii="Times New Roman" w:eastAsia="Times New Roman" w:hAnsi="Times New Roman" w:cs="Times New Roman"/>
                <w:b/>
                <w:color w:val="231F20"/>
                <w:spacing w:val="17"/>
                <w:sz w:val="17"/>
              </w:rPr>
              <w:t xml:space="preserve"> </w:t>
            </w:r>
            <w:r w:rsidRPr="00605874">
              <w:rPr>
                <w:rFonts w:ascii="Times New Roman" w:eastAsia="Times New Roman" w:hAnsi="Times New Roman" w:cs="Times New Roman"/>
                <w:b/>
                <w:color w:val="231F20"/>
                <w:sz w:val="17"/>
              </w:rPr>
              <w:t>are correct;</w:t>
            </w:r>
          </w:p>
          <w:p w:rsidR="00605874" w:rsidRPr="00605874" w:rsidRDefault="00605874" w:rsidP="00605874">
            <w:pPr>
              <w:spacing w:before="6"/>
              <w:rPr>
                <w:rFonts w:ascii="Times New Roman" w:eastAsia="Times New Roman" w:hAnsi="Times New Roman" w:cs="Times New Roman"/>
                <w:sz w:val="24"/>
              </w:rPr>
            </w:pPr>
          </w:p>
          <w:p w:rsidR="00605874" w:rsidRPr="00605874" w:rsidRDefault="00605874" w:rsidP="00605874">
            <w:pPr>
              <w:numPr>
                <w:ilvl w:val="0"/>
                <w:numId w:val="3"/>
              </w:numPr>
              <w:tabs>
                <w:tab w:val="left" w:pos="347"/>
              </w:tabs>
              <w:spacing w:before="1" w:line="235" w:lineRule="auto"/>
              <w:ind w:right="77" w:hanging="256"/>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certifies that no previous registration has been revoked; conversely, certifies that the situation which led to any</w:t>
            </w:r>
            <w:r w:rsidRPr="00605874">
              <w:rPr>
                <w:rFonts w:ascii="Times New Roman" w:eastAsia="Times New Roman" w:hAnsi="Times New Roman" w:cs="Times New Roman"/>
                <w:b/>
                <w:color w:val="231F20"/>
                <w:spacing w:val="26"/>
                <w:sz w:val="17"/>
              </w:rPr>
              <w:t xml:space="preserve"> </w:t>
            </w:r>
            <w:r w:rsidRPr="00605874">
              <w:rPr>
                <w:rFonts w:ascii="Times New Roman" w:eastAsia="Times New Roman" w:hAnsi="Times New Roman" w:cs="Times New Roman"/>
                <w:b/>
                <w:color w:val="231F20"/>
                <w:sz w:val="17"/>
              </w:rPr>
              <w:t>such</w:t>
            </w:r>
            <w:r w:rsidRPr="00605874">
              <w:rPr>
                <w:rFonts w:ascii="Times New Roman" w:eastAsia="Times New Roman" w:hAnsi="Times New Roman" w:cs="Times New Roman"/>
                <w:b/>
                <w:color w:val="231F20"/>
                <w:spacing w:val="25"/>
                <w:sz w:val="17"/>
              </w:rPr>
              <w:t xml:space="preserve"> </w:t>
            </w:r>
            <w:r w:rsidRPr="00605874">
              <w:rPr>
                <w:rFonts w:ascii="Times New Roman" w:eastAsia="Times New Roman" w:hAnsi="Times New Roman" w:cs="Times New Roman"/>
                <w:b/>
                <w:color w:val="231F20"/>
                <w:sz w:val="17"/>
              </w:rPr>
              <w:t>revocation</w:t>
            </w:r>
            <w:r w:rsidRPr="00605874">
              <w:rPr>
                <w:rFonts w:ascii="Times New Roman" w:eastAsia="Times New Roman" w:hAnsi="Times New Roman" w:cs="Times New Roman"/>
                <w:b/>
                <w:color w:val="231F20"/>
                <w:spacing w:val="26"/>
                <w:sz w:val="17"/>
              </w:rPr>
              <w:t xml:space="preserve"> </w:t>
            </w:r>
            <w:r w:rsidRPr="00605874">
              <w:rPr>
                <w:rFonts w:ascii="Times New Roman" w:eastAsia="Times New Roman" w:hAnsi="Times New Roman" w:cs="Times New Roman"/>
                <w:b/>
                <w:color w:val="231F20"/>
                <w:sz w:val="17"/>
              </w:rPr>
              <w:t>has</w:t>
            </w:r>
            <w:r w:rsidRPr="00605874">
              <w:rPr>
                <w:rFonts w:ascii="Times New Roman" w:eastAsia="Times New Roman" w:hAnsi="Times New Roman" w:cs="Times New Roman"/>
                <w:b/>
                <w:color w:val="231F20"/>
                <w:spacing w:val="26"/>
                <w:sz w:val="17"/>
              </w:rPr>
              <w:t xml:space="preserve"> </w:t>
            </w:r>
            <w:r w:rsidRPr="00605874">
              <w:rPr>
                <w:rFonts w:ascii="Times New Roman" w:eastAsia="Times New Roman" w:hAnsi="Times New Roman" w:cs="Times New Roman"/>
                <w:b/>
                <w:color w:val="231F20"/>
                <w:sz w:val="17"/>
              </w:rPr>
              <w:t>been</w:t>
            </w:r>
            <w:r w:rsidRPr="00605874">
              <w:rPr>
                <w:rFonts w:ascii="Times New Roman" w:eastAsia="Times New Roman" w:hAnsi="Times New Roman" w:cs="Times New Roman"/>
                <w:b/>
                <w:color w:val="231F20"/>
                <w:spacing w:val="25"/>
                <w:sz w:val="17"/>
              </w:rPr>
              <w:t xml:space="preserve"> </w:t>
            </w:r>
            <w:r w:rsidRPr="00605874">
              <w:rPr>
                <w:rFonts w:ascii="Times New Roman" w:eastAsia="Times New Roman" w:hAnsi="Times New Roman" w:cs="Times New Roman"/>
                <w:b/>
                <w:color w:val="231F20"/>
                <w:sz w:val="17"/>
              </w:rPr>
              <w:t>remedied;</w:t>
            </w:r>
          </w:p>
          <w:p w:rsidR="00605874" w:rsidRPr="00605874" w:rsidRDefault="00605874" w:rsidP="00605874">
            <w:pPr>
              <w:spacing w:before="5"/>
              <w:rPr>
                <w:rFonts w:ascii="Times New Roman" w:eastAsia="Times New Roman" w:hAnsi="Times New Roman" w:cs="Times New Roman"/>
                <w:sz w:val="24"/>
              </w:rPr>
            </w:pPr>
          </w:p>
          <w:p w:rsidR="00605874" w:rsidRPr="00605874" w:rsidRDefault="00605874" w:rsidP="00605874">
            <w:pPr>
              <w:numPr>
                <w:ilvl w:val="0"/>
                <w:numId w:val="3"/>
              </w:numPr>
              <w:tabs>
                <w:tab w:val="left" w:pos="347"/>
              </w:tabs>
              <w:spacing w:before="1" w:line="237" w:lineRule="auto"/>
              <w:ind w:right="82" w:hanging="256"/>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undertakes to make out statements on origin only for goods which qualify for preferential treatment and comply</w:t>
            </w:r>
            <w:r w:rsidRPr="00605874">
              <w:rPr>
                <w:rFonts w:ascii="Times New Roman" w:eastAsia="Times New Roman" w:hAnsi="Times New Roman" w:cs="Times New Roman"/>
                <w:b/>
                <w:color w:val="231F20"/>
                <w:spacing w:val="23"/>
                <w:sz w:val="17"/>
              </w:rPr>
              <w:t xml:space="preserve"> </w:t>
            </w:r>
            <w:r w:rsidRPr="00605874">
              <w:rPr>
                <w:rFonts w:ascii="Times New Roman" w:eastAsia="Times New Roman" w:hAnsi="Times New Roman" w:cs="Times New Roman"/>
                <w:b/>
                <w:color w:val="231F20"/>
                <w:sz w:val="17"/>
              </w:rPr>
              <w:t>with</w:t>
            </w:r>
            <w:r w:rsidRPr="00605874">
              <w:rPr>
                <w:rFonts w:ascii="Times New Roman" w:eastAsia="Times New Roman" w:hAnsi="Times New Roman" w:cs="Times New Roman"/>
                <w:b/>
                <w:color w:val="231F20"/>
                <w:spacing w:val="21"/>
                <w:sz w:val="17"/>
              </w:rPr>
              <w:t xml:space="preserve"> </w:t>
            </w:r>
            <w:r w:rsidRPr="00605874">
              <w:rPr>
                <w:rFonts w:ascii="Times New Roman" w:eastAsia="Times New Roman" w:hAnsi="Times New Roman" w:cs="Times New Roman"/>
                <w:b/>
                <w:color w:val="231F20"/>
                <w:sz w:val="17"/>
              </w:rPr>
              <w:t>the</w:t>
            </w:r>
            <w:r w:rsidRPr="00605874">
              <w:rPr>
                <w:rFonts w:ascii="Times New Roman" w:eastAsia="Times New Roman" w:hAnsi="Times New Roman" w:cs="Times New Roman"/>
                <w:b/>
                <w:color w:val="231F20"/>
                <w:spacing w:val="22"/>
                <w:sz w:val="17"/>
              </w:rPr>
              <w:t xml:space="preserve"> </w:t>
            </w:r>
            <w:r w:rsidRPr="00605874">
              <w:rPr>
                <w:rFonts w:ascii="Times New Roman" w:eastAsia="Times New Roman" w:hAnsi="Times New Roman" w:cs="Times New Roman"/>
                <w:b/>
                <w:color w:val="231F20"/>
                <w:sz w:val="17"/>
              </w:rPr>
              <w:t>origin</w:t>
            </w:r>
            <w:r w:rsidRPr="00605874">
              <w:rPr>
                <w:rFonts w:ascii="Times New Roman" w:eastAsia="Times New Roman" w:hAnsi="Times New Roman" w:cs="Times New Roman"/>
                <w:b/>
                <w:color w:val="231F20"/>
                <w:spacing w:val="22"/>
                <w:sz w:val="17"/>
              </w:rPr>
              <w:t xml:space="preserve"> </w:t>
            </w:r>
            <w:r w:rsidRPr="00605874">
              <w:rPr>
                <w:rFonts w:ascii="Times New Roman" w:eastAsia="Times New Roman" w:hAnsi="Times New Roman" w:cs="Times New Roman"/>
                <w:b/>
                <w:color w:val="231F20"/>
                <w:sz w:val="17"/>
              </w:rPr>
              <w:t>rules</w:t>
            </w:r>
            <w:r w:rsidRPr="00605874">
              <w:rPr>
                <w:rFonts w:ascii="Times New Roman" w:eastAsia="Times New Roman" w:hAnsi="Times New Roman" w:cs="Times New Roman"/>
                <w:b/>
                <w:color w:val="231F20"/>
                <w:spacing w:val="22"/>
                <w:sz w:val="17"/>
              </w:rPr>
              <w:t xml:space="preserve"> </w:t>
            </w:r>
            <w:r w:rsidRPr="00605874">
              <w:rPr>
                <w:rFonts w:ascii="Times New Roman" w:eastAsia="Times New Roman" w:hAnsi="Times New Roman" w:cs="Times New Roman"/>
                <w:b/>
                <w:color w:val="231F20"/>
                <w:sz w:val="17"/>
              </w:rPr>
              <w:t>specified</w:t>
            </w:r>
            <w:r w:rsidRPr="00605874">
              <w:rPr>
                <w:rFonts w:ascii="Times New Roman" w:eastAsia="Times New Roman" w:hAnsi="Times New Roman" w:cs="Times New Roman"/>
                <w:b/>
                <w:color w:val="231F20"/>
                <w:spacing w:val="19"/>
                <w:sz w:val="17"/>
              </w:rPr>
              <w:t xml:space="preserve"> </w:t>
            </w:r>
            <w:r w:rsidRPr="00605874">
              <w:rPr>
                <w:rFonts w:ascii="Times New Roman" w:eastAsia="Times New Roman" w:hAnsi="Times New Roman" w:cs="Times New Roman"/>
                <w:b/>
                <w:color w:val="231F20"/>
                <w:sz w:val="17"/>
              </w:rPr>
              <w:t>for</w:t>
            </w:r>
            <w:r w:rsidRPr="00605874">
              <w:rPr>
                <w:rFonts w:ascii="Times New Roman" w:eastAsia="Times New Roman" w:hAnsi="Times New Roman" w:cs="Times New Roman"/>
                <w:b/>
                <w:color w:val="231F20"/>
                <w:spacing w:val="23"/>
                <w:sz w:val="17"/>
              </w:rPr>
              <w:t xml:space="preserve"> </w:t>
            </w:r>
            <w:r w:rsidRPr="00605874">
              <w:rPr>
                <w:rFonts w:ascii="Times New Roman" w:eastAsia="Times New Roman" w:hAnsi="Times New Roman" w:cs="Times New Roman"/>
                <w:b/>
                <w:color w:val="231F20"/>
                <w:sz w:val="17"/>
              </w:rPr>
              <w:t>those</w:t>
            </w:r>
            <w:r w:rsidRPr="00605874">
              <w:rPr>
                <w:rFonts w:ascii="Times New Roman" w:eastAsia="Times New Roman" w:hAnsi="Times New Roman" w:cs="Times New Roman"/>
                <w:b/>
                <w:color w:val="231F20"/>
                <w:spacing w:val="22"/>
                <w:sz w:val="17"/>
              </w:rPr>
              <w:t xml:space="preserve"> </w:t>
            </w:r>
            <w:r w:rsidRPr="00605874">
              <w:rPr>
                <w:rFonts w:ascii="Times New Roman" w:eastAsia="Times New Roman" w:hAnsi="Times New Roman" w:cs="Times New Roman"/>
                <w:b/>
                <w:color w:val="231F20"/>
                <w:sz w:val="17"/>
              </w:rPr>
              <w:t>goods</w:t>
            </w:r>
            <w:r w:rsidRPr="00605874">
              <w:rPr>
                <w:rFonts w:ascii="Times New Roman" w:eastAsia="Times New Roman" w:hAnsi="Times New Roman" w:cs="Times New Roman"/>
                <w:b/>
                <w:color w:val="231F20"/>
                <w:spacing w:val="26"/>
                <w:sz w:val="17"/>
              </w:rPr>
              <w:t xml:space="preserve"> </w:t>
            </w:r>
            <w:r w:rsidRPr="00605874">
              <w:rPr>
                <w:rFonts w:ascii="Times New Roman" w:eastAsia="Times New Roman" w:hAnsi="Times New Roman" w:cs="Times New Roman"/>
                <w:b/>
                <w:color w:val="231F20"/>
                <w:sz w:val="17"/>
              </w:rPr>
              <w:t>in</w:t>
            </w:r>
            <w:r w:rsidRPr="00605874">
              <w:rPr>
                <w:rFonts w:ascii="Times New Roman" w:eastAsia="Times New Roman" w:hAnsi="Times New Roman" w:cs="Times New Roman"/>
                <w:b/>
                <w:color w:val="231F20"/>
                <w:spacing w:val="22"/>
                <w:sz w:val="17"/>
              </w:rPr>
              <w:t xml:space="preserve"> </w:t>
            </w:r>
            <w:r w:rsidRPr="00605874">
              <w:rPr>
                <w:rFonts w:ascii="Times New Roman" w:eastAsia="Times New Roman" w:hAnsi="Times New Roman" w:cs="Times New Roman"/>
                <w:b/>
                <w:color w:val="231F20"/>
                <w:sz w:val="17"/>
              </w:rPr>
              <w:t>the</w:t>
            </w:r>
            <w:r w:rsidRPr="00605874">
              <w:rPr>
                <w:rFonts w:ascii="Times New Roman" w:eastAsia="Times New Roman" w:hAnsi="Times New Roman" w:cs="Times New Roman"/>
                <w:b/>
                <w:color w:val="231F20"/>
                <w:spacing w:val="22"/>
                <w:sz w:val="17"/>
              </w:rPr>
              <w:t xml:space="preserve"> </w:t>
            </w:r>
            <w:proofErr w:type="spellStart"/>
            <w:r w:rsidRPr="00605874">
              <w:rPr>
                <w:rFonts w:ascii="Times New Roman" w:eastAsia="Times New Roman" w:hAnsi="Times New Roman" w:cs="Times New Roman"/>
                <w:b/>
                <w:color w:val="231F20"/>
                <w:sz w:val="17"/>
              </w:rPr>
              <w:t>Generalised</w:t>
            </w:r>
            <w:proofErr w:type="spellEnd"/>
            <w:r w:rsidRPr="00605874">
              <w:rPr>
                <w:rFonts w:ascii="Times New Roman" w:eastAsia="Times New Roman" w:hAnsi="Times New Roman" w:cs="Times New Roman"/>
                <w:b/>
                <w:color w:val="231F20"/>
                <w:spacing w:val="22"/>
                <w:sz w:val="17"/>
              </w:rPr>
              <w:t xml:space="preserve"> </w:t>
            </w:r>
            <w:r w:rsidRPr="00605874">
              <w:rPr>
                <w:rFonts w:ascii="Times New Roman" w:eastAsia="Times New Roman" w:hAnsi="Times New Roman" w:cs="Times New Roman"/>
                <w:b/>
                <w:color w:val="231F20"/>
                <w:sz w:val="17"/>
              </w:rPr>
              <w:t>System</w:t>
            </w:r>
            <w:r w:rsidRPr="00605874">
              <w:rPr>
                <w:rFonts w:ascii="Times New Roman" w:eastAsia="Times New Roman" w:hAnsi="Times New Roman" w:cs="Times New Roman"/>
                <w:b/>
                <w:color w:val="231F20"/>
                <w:spacing w:val="22"/>
                <w:sz w:val="17"/>
              </w:rPr>
              <w:t xml:space="preserve"> </w:t>
            </w:r>
            <w:r w:rsidRPr="00605874">
              <w:rPr>
                <w:rFonts w:ascii="Times New Roman" w:eastAsia="Times New Roman" w:hAnsi="Times New Roman" w:cs="Times New Roman"/>
                <w:b/>
                <w:color w:val="231F20"/>
                <w:sz w:val="17"/>
              </w:rPr>
              <w:t>of</w:t>
            </w:r>
            <w:r w:rsidRPr="00605874">
              <w:rPr>
                <w:rFonts w:ascii="Times New Roman" w:eastAsia="Times New Roman" w:hAnsi="Times New Roman" w:cs="Times New Roman"/>
                <w:b/>
                <w:color w:val="231F20"/>
                <w:spacing w:val="22"/>
                <w:sz w:val="17"/>
              </w:rPr>
              <w:t xml:space="preserve"> </w:t>
            </w:r>
            <w:r w:rsidRPr="00605874">
              <w:rPr>
                <w:rFonts w:ascii="Times New Roman" w:eastAsia="Times New Roman" w:hAnsi="Times New Roman" w:cs="Times New Roman"/>
                <w:b/>
                <w:color w:val="231F20"/>
                <w:sz w:val="17"/>
              </w:rPr>
              <w:t>Preferences;</w:t>
            </w:r>
          </w:p>
          <w:p w:rsidR="00605874" w:rsidRPr="00605874" w:rsidRDefault="00605874" w:rsidP="00605874">
            <w:pPr>
              <w:spacing w:before="6"/>
              <w:rPr>
                <w:rFonts w:ascii="Times New Roman" w:eastAsia="Times New Roman" w:hAnsi="Times New Roman" w:cs="Times New Roman"/>
                <w:sz w:val="24"/>
              </w:rPr>
            </w:pPr>
          </w:p>
          <w:p w:rsidR="00605874" w:rsidRPr="00605874" w:rsidRDefault="00605874" w:rsidP="00605874">
            <w:pPr>
              <w:numPr>
                <w:ilvl w:val="0"/>
                <w:numId w:val="3"/>
              </w:numPr>
              <w:tabs>
                <w:tab w:val="left" w:pos="347"/>
              </w:tabs>
              <w:spacing w:line="235" w:lineRule="auto"/>
              <w:ind w:right="78" w:hanging="256"/>
              <w:jc w:val="both"/>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 xml:space="preserve">undertakes to maintain appropriate commercial accounting records for production/supply of goods </w:t>
            </w:r>
            <w:proofErr w:type="spellStart"/>
            <w:r w:rsidRPr="00605874">
              <w:rPr>
                <w:rFonts w:ascii="Times New Roman" w:eastAsia="Times New Roman" w:hAnsi="Times New Roman" w:cs="Times New Roman"/>
                <w:b/>
                <w:color w:val="231F20"/>
                <w:sz w:val="17"/>
              </w:rPr>
              <w:t>qual­</w:t>
            </w:r>
            <w:proofErr w:type="spellEnd"/>
            <w:r w:rsidRPr="00605874">
              <w:rPr>
                <w:rFonts w:ascii="Times New Roman" w:eastAsia="Times New Roman" w:hAnsi="Times New Roman" w:cs="Times New Roman"/>
                <w:b/>
                <w:color w:val="231F20"/>
                <w:sz w:val="17"/>
              </w:rPr>
              <w:t xml:space="preserve"> </w:t>
            </w:r>
            <w:proofErr w:type="spellStart"/>
            <w:r w:rsidRPr="00605874">
              <w:rPr>
                <w:rFonts w:ascii="Times New Roman" w:eastAsia="Times New Roman" w:hAnsi="Times New Roman" w:cs="Times New Roman"/>
                <w:b/>
                <w:color w:val="231F20"/>
                <w:sz w:val="17"/>
              </w:rPr>
              <w:t>ifying</w:t>
            </w:r>
            <w:proofErr w:type="spellEnd"/>
            <w:r w:rsidRPr="00605874">
              <w:rPr>
                <w:rFonts w:ascii="Times New Roman" w:eastAsia="Times New Roman" w:hAnsi="Times New Roman" w:cs="Times New Roman"/>
                <w:b/>
                <w:color w:val="231F20"/>
                <w:sz w:val="17"/>
              </w:rPr>
              <w:t xml:space="preserve"> for preferential treatment and to keep them for at least three years from the end of the calendar year in</w:t>
            </w:r>
            <w:r w:rsidRPr="00605874">
              <w:rPr>
                <w:rFonts w:ascii="Times New Roman" w:eastAsia="Times New Roman" w:hAnsi="Times New Roman" w:cs="Times New Roman"/>
                <w:b/>
                <w:color w:val="231F20"/>
                <w:spacing w:val="24"/>
                <w:sz w:val="17"/>
              </w:rPr>
              <w:t xml:space="preserve"> </w:t>
            </w:r>
            <w:r w:rsidRPr="00605874">
              <w:rPr>
                <w:rFonts w:ascii="Times New Roman" w:eastAsia="Times New Roman" w:hAnsi="Times New Roman" w:cs="Times New Roman"/>
                <w:b/>
                <w:color w:val="231F20"/>
                <w:sz w:val="17"/>
              </w:rPr>
              <w:t>which</w:t>
            </w:r>
            <w:r w:rsidRPr="00605874">
              <w:rPr>
                <w:rFonts w:ascii="Times New Roman" w:eastAsia="Times New Roman" w:hAnsi="Times New Roman" w:cs="Times New Roman"/>
                <w:b/>
                <w:color w:val="231F20"/>
                <w:spacing w:val="24"/>
                <w:sz w:val="17"/>
              </w:rPr>
              <w:t xml:space="preserve"> </w:t>
            </w:r>
            <w:r w:rsidRPr="00605874">
              <w:rPr>
                <w:rFonts w:ascii="Times New Roman" w:eastAsia="Times New Roman" w:hAnsi="Times New Roman" w:cs="Times New Roman"/>
                <w:b/>
                <w:color w:val="231F20"/>
                <w:sz w:val="17"/>
              </w:rPr>
              <w:t>the</w:t>
            </w:r>
            <w:r w:rsidRPr="00605874">
              <w:rPr>
                <w:rFonts w:ascii="Times New Roman" w:eastAsia="Times New Roman" w:hAnsi="Times New Roman" w:cs="Times New Roman"/>
                <w:b/>
                <w:color w:val="231F20"/>
                <w:spacing w:val="24"/>
                <w:sz w:val="17"/>
              </w:rPr>
              <w:t xml:space="preserve"> </w:t>
            </w:r>
            <w:r w:rsidRPr="00605874">
              <w:rPr>
                <w:rFonts w:ascii="Times New Roman" w:eastAsia="Times New Roman" w:hAnsi="Times New Roman" w:cs="Times New Roman"/>
                <w:b/>
                <w:color w:val="231F20"/>
                <w:sz w:val="17"/>
              </w:rPr>
              <w:t>statement</w:t>
            </w:r>
            <w:r w:rsidRPr="00605874">
              <w:rPr>
                <w:rFonts w:ascii="Times New Roman" w:eastAsia="Times New Roman" w:hAnsi="Times New Roman" w:cs="Times New Roman"/>
                <w:b/>
                <w:color w:val="231F20"/>
                <w:spacing w:val="21"/>
                <w:sz w:val="17"/>
              </w:rPr>
              <w:t xml:space="preserve"> </w:t>
            </w:r>
            <w:r w:rsidRPr="00605874">
              <w:rPr>
                <w:rFonts w:ascii="Times New Roman" w:eastAsia="Times New Roman" w:hAnsi="Times New Roman" w:cs="Times New Roman"/>
                <w:b/>
                <w:color w:val="231F20"/>
                <w:sz w:val="17"/>
              </w:rPr>
              <w:t>on</w:t>
            </w:r>
            <w:r w:rsidRPr="00605874">
              <w:rPr>
                <w:rFonts w:ascii="Times New Roman" w:eastAsia="Times New Roman" w:hAnsi="Times New Roman" w:cs="Times New Roman"/>
                <w:b/>
                <w:color w:val="231F20"/>
                <w:spacing w:val="26"/>
                <w:sz w:val="17"/>
              </w:rPr>
              <w:t xml:space="preserve"> </w:t>
            </w:r>
            <w:r w:rsidRPr="00605874">
              <w:rPr>
                <w:rFonts w:ascii="Times New Roman" w:eastAsia="Times New Roman" w:hAnsi="Times New Roman" w:cs="Times New Roman"/>
                <w:b/>
                <w:color w:val="231F20"/>
                <w:sz w:val="17"/>
              </w:rPr>
              <w:t>origin</w:t>
            </w:r>
            <w:r w:rsidRPr="00605874">
              <w:rPr>
                <w:rFonts w:ascii="Times New Roman" w:eastAsia="Times New Roman" w:hAnsi="Times New Roman" w:cs="Times New Roman"/>
                <w:b/>
                <w:color w:val="231F20"/>
                <w:spacing w:val="24"/>
                <w:sz w:val="17"/>
              </w:rPr>
              <w:t xml:space="preserve"> </w:t>
            </w:r>
            <w:r w:rsidRPr="00605874">
              <w:rPr>
                <w:rFonts w:ascii="Times New Roman" w:eastAsia="Times New Roman" w:hAnsi="Times New Roman" w:cs="Times New Roman"/>
                <w:b/>
                <w:color w:val="231F20"/>
                <w:sz w:val="17"/>
              </w:rPr>
              <w:t>was</w:t>
            </w:r>
            <w:r w:rsidRPr="00605874">
              <w:rPr>
                <w:rFonts w:ascii="Times New Roman" w:eastAsia="Times New Roman" w:hAnsi="Times New Roman" w:cs="Times New Roman"/>
                <w:b/>
                <w:color w:val="231F20"/>
                <w:spacing w:val="26"/>
                <w:sz w:val="17"/>
              </w:rPr>
              <w:t xml:space="preserve"> </w:t>
            </w:r>
            <w:r w:rsidRPr="00605874">
              <w:rPr>
                <w:rFonts w:ascii="Times New Roman" w:eastAsia="Times New Roman" w:hAnsi="Times New Roman" w:cs="Times New Roman"/>
                <w:b/>
                <w:color w:val="231F20"/>
                <w:sz w:val="17"/>
              </w:rPr>
              <w:t>made</w:t>
            </w:r>
            <w:r w:rsidRPr="00605874">
              <w:rPr>
                <w:rFonts w:ascii="Times New Roman" w:eastAsia="Times New Roman" w:hAnsi="Times New Roman" w:cs="Times New Roman"/>
                <w:b/>
                <w:color w:val="231F20"/>
                <w:spacing w:val="24"/>
                <w:sz w:val="17"/>
              </w:rPr>
              <w:t xml:space="preserve"> </w:t>
            </w:r>
            <w:r w:rsidRPr="00605874">
              <w:rPr>
                <w:rFonts w:ascii="Times New Roman" w:eastAsia="Times New Roman" w:hAnsi="Times New Roman" w:cs="Times New Roman"/>
                <w:b/>
                <w:color w:val="231F20"/>
                <w:sz w:val="17"/>
              </w:rPr>
              <w:t>out;</w:t>
            </w:r>
          </w:p>
          <w:p w:rsidR="00605874" w:rsidRPr="00605874" w:rsidRDefault="00605874" w:rsidP="00605874">
            <w:pPr>
              <w:spacing w:before="9"/>
              <w:rPr>
                <w:rFonts w:ascii="Times New Roman" w:eastAsia="Times New Roman" w:hAnsi="Times New Roman" w:cs="Times New Roman"/>
                <w:sz w:val="24"/>
              </w:rPr>
            </w:pPr>
          </w:p>
          <w:p w:rsidR="00605874" w:rsidRPr="00605874" w:rsidRDefault="00605874" w:rsidP="00605874">
            <w:pPr>
              <w:numPr>
                <w:ilvl w:val="0"/>
                <w:numId w:val="3"/>
              </w:numPr>
              <w:tabs>
                <w:tab w:val="left" w:pos="347"/>
              </w:tabs>
              <w:spacing w:line="235" w:lineRule="auto"/>
              <w:ind w:right="78" w:hanging="256"/>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undertakes to immediately notify the competent authority of changes as they arise to his registration data since acquiring the number of registered</w:t>
            </w:r>
            <w:r w:rsidRPr="00605874">
              <w:rPr>
                <w:rFonts w:ascii="Times New Roman" w:eastAsia="Times New Roman" w:hAnsi="Times New Roman" w:cs="Times New Roman"/>
                <w:b/>
                <w:color w:val="231F20"/>
                <w:spacing w:val="13"/>
                <w:sz w:val="17"/>
              </w:rPr>
              <w:t xml:space="preserve"> </w:t>
            </w:r>
            <w:r w:rsidRPr="00605874">
              <w:rPr>
                <w:rFonts w:ascii="Times New Roman" w:eastAsia="Times New Roman" w:hAnsi="Times New Roman" w:cs="Times New Roman"/>
                <w:b/>
                <w:color w:val="231F20"/>
                <w:sz w:val="17"/>
              </w:rPr>
              <w:t>exporter;</w:t>
            </w:r>
          </w:p>
          <w:p w:rsidR="00605874" w:rsidRPr="00605874" w:rsidRDefault="00605874" w:rsidP="00605874">
            <w:pPr>
              <w:spacing w:before="4"/>
              <w:rPr>
                <w:rFonts w:ascii="Times New Roman" w:eastAsia="Times New Roman" w:hAnsi="Times New Roman" w:cs="Times New Roman"/>
                <w:sz w:val="24"/>
              </w:rPr>
            </w:pPr>
          </w:p>
          <w:p w:rsidR="00605874" w:rsidRPr="00605874" w:rsidRDefault="00605874" w:rsidP="00605874">
            <w:pPr>
              <w:numPr>
                <w:ilvl w:val="0"/>
                <w:numId w:val="3"/>
              </w:numPr>
              <w:tabs>
                <w:tab w:val="left" w:pos="347"/>
              </w:tabs>
              <w:ind w:hanging="256"/>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undertakes</w:t>
            </w:r>
            <w:r w:rsidRPr="00605874">
              <w:rPr>
                <w:rFonts w:ascii="Times New Roman" w:eastAsia="Times New Roman" w:hAnsi="Times New Roman" w:cs="Times New Roman"/>
                <w:b/>
                <w:color w:val="231F20"/>
                <w:spacing w:val="23"/>
                <w:sz w:val="17"/>
              </w:rPr>
              <w:t xml:space="preserve"> </w:t>
            </w:r>
            <w:r w:rsidRPr="00605874">
              <w:rPr>
                <w:rFonts w:ascii="Times New Roman" w:eastAsia="Times New Roman" w:hAnsi="Times New Roman" w:cs="Times New Roman"/>
                <w:b/>
                <w:color w:val="231F20"/>
                <w:sz w:val="17"/>
              </w:rPr>
              <w:t>to</w:t>
            </w:r>
            <w:r w:rsidRPr="00605874">
              <w:rPr>
                <w:rFonts w:ascii="Times New Roman" w:eastAsia="Times New Roman" w:hAnsi="Times New Roman" w:cs="Times New Roman"/>
                <w:b/>
                <w:color w:val="231F20"/>
                <w:spacing w:val="24"/>
                <w:sz w:val="17"/>
              </w:rPr>
              <w:t xml:space="preserve"> </w:t>
            </w:r>
            <w:r w:rsidRPr="00605874">
              <w:rPr>
                <w:rFonts w:ascii="Times New Roman" w:eastAsia="Times New Roman" w:hAnsi="Times New Roman" w:cs="Times New Roman"/>
                <w:b/>
                <w:color w:val="231F20"/>
                <w:sz w:val="17"/>
              </w:rPr>
              <w:t>cooperate</w:t>
            </w:r>
            <w:r w:rsidRPr="00605874">
              <w:rPr>
                <w:rFonts w:ascii="Times New Roman" w:eastAsia="Times New Roman" w:hAnsi="Times New Roman" w:cs="Times New Roman"/>
                <w:b/>
                <w:color w:val="231F20"/>
                <w:spacing w:val="24"/>
                <w:sz w:val="17"/>
              </w:rPr>
              <w:t xml:space="preserve"> </w:t>
            </w:r>
            <w:r w:rsidRPr="00605874">
              <w:rPr>
                <w:rFonts w:ascii="Times New Roman" w:eastAsia="Times New Roman" w:hAnsi="Times New Roman" w:cs="Times New Roman"/>
                <w:b/>
                <w:color w:val="231F20"/>
                <w:sz w:val="17"/>
              </w:rPr>
              <w:t>with</w:t>
            </w:r>
            <w:r w:rsidRPr="00605874">
              <w:rPr>
                <w:rFonts w:ascii="Times New Roman" w:eastAsia="Times New Roman" w:hAnsi="Times New Roman" w:cs="Times New Roman"/>
                <w:b/>
                <w:color w:val="231F20"/>
                <w:spacing w:val="24"/>
                <w:sz w:val="17"/>
              </w:rPr>
              <w:t xml:space="preserve"> </w:t>
            </w:r>
            <w:r w:rsidRPr="00605874">
              <w:rPr>
                <w:rFonts w:ascii="Times New Roman" w:eastAsia="Times New Roman" w:hAnsi="Times New Roman" w:cs="Times New Roman"/>
                <w:b/>
                <w:color w:val="231F20"/>
                <w:sz w:val="17"/>
              </w:rPr>
              <w:t>the</w:t>
            </w:r>
            <w:r w:rsidRPr="00605874">
              <w:rPr>
                <w:rFonts w:ascii="Times New Roman" w:eastAsia="Times New Roman" w:hAnsi="Times New Roman" w:cs="Times New Roman"/>
                <w:b/>
                <w:color w:val="231F20"/>
                <w:spacing w:val="24"/>
                <w:sz w:val="17"/>
              </w:rPr>
              <w:t xml:space="preserve"> </w:t>
            </w:r>
            <w:r w:rsidRPr="00605874">
              <w:rPr>
                <w:rFonts w:ascii="Times New Roman" w:eastAsia="Times New Roman" w:hAnsi="Times New Roman" w:cs="Times New Roman"/>
                <w:b/>
                <w:color w:val="231F20"/>
                <w:sz w:val="17"/>
              </w:rPr>
              <w:t>competent</w:t>
            </w:r>
            <w:r w:rsidRPr="00605874">
              <w:rPr>
                <w:rFonts w:ascii="Times New Roman" w:eastAsia="Times New Roman" w:hAnsi="Times New Roman" w:cs="Times New Roman"/>
                <w:b/>
                <w:color w:val="231F20"/>
                <w:spacing w:val="21"/>
                <w:sz w:val="17"/>
              </w:rPr>
              <w:t xml:space="preserve"> </w:t>
            </w:r>
            <w:r w:rsidRPr="00605874">
              <w:rPr>
                <w:rFonts w:ascii="Times New Roman" w:eastAsia="Times New Roman" w:hAnsi="Times New Roman" w:cs="Times New Roman"/>
                <w:b/>
                <w:color w:val="231F20"/>
                <w:sz w:val="17"/>
              </w:rPr>
              <w:t>authority;</w:t>
            </w:r>
          </w:p>
        </w:tc>
      </w:tr>
    </w:tbl>
    <w:p w:rsidR="00605874" w:rsidRPr="00605874" w:rsidRDefault="00605874" w:rsidP="00605874">
      <w:pPr>
        <w:widowControl w:val="0"/>
        <w:autoSpaceDE w:val="0"/>
        <w:autoSpaceDN w:val="0"/>
        <w:spacing w:after="0" w:line="240" w:lineRule="auto"/>
        <w:rPr>
          <w:rFonts w:ascii="Times New Roman" w:eastAsia="Times New Roman" w:hAnsi="Times New Roman" w:cs="Times New Roman"/>
          <w:sz w:val="17"/>
          <w:lang w:val="en-US"/>
        </w:rPr>
        <w:sectPr w:rsidR="00605874" w:rsidRPr="00605874">
          <w:headerReference w:type="default" r:id="rId7"/>
          <w:pgSz w:w="11910" w:h="16840"/>
          <w:pgMar w:top="1700" w:right="1280" w:bottom="280" w:left="1140" w:header="962" w:footer="0" w:gutter="0"/>
          <w:pgNumType w:start="309"/>
          <w:cols w:space="708"/>
        </w:sectPr>
      </w:pPr>
    </w:p>
    <w:p w:rsidR="00605874" w:rsidRPr="00605874" w:rsidRDefault="00605874" w:rsidP="00605874">
      <w:pPr>
        <w:widowControl w:val="0"/>
        <w:autoSpaceDE w:val="0"/>
        <w:autoSpaceDN w:val="0"/>
        <w:spacing w:before="8" w:after="0" w:line="240" w:lineRule="auto"/>
        <w:rPr>
          <w:rFonts w:ascii="Times New Roman" w:eastAsia="Times New Roman" w:hAnsi="Times New Roman" w:cs="Times New Roman"/>
          <w:sz w:val="8"/>
          <w:szCs w:val="19"/>
          <w:lang w:val="en-US"/>
        </w:rPr>
      </w:pPr>
    </w:p>
    <w:tbl>
      <w:tblPr>
        <w:tblStyle w:val="TableNormal"/>
        <w:tblW w:w="9355" w:type="dxa"/>
        <w:tblInd w:w="27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355"/>
      </w:tblGrid>
      <w:tr w:rsidR="00605874" w:rsidRPr="00605874" w:rsidTr="00605874">
        <w:trPr>
          <w:trHeight w:val="4109"/>
        </w:trPr>
        <w:tc>
          <w:tcPr>
            <w:tcW w:w="9355" w:type="dxa"/>
          </w:tcPr>
          <w:p w:rsidR="00605874" w:rsidRPr="00605874" w:rsidRDefault="00605874" w:rsidP="00605874">
            <w:pPr>
              <w:spacing w:before="2"/>
              <w:rPr>
                <w:rFonts w:ascii="Times New Roman" w:eastAsia="Times New Roman" w:hAnsi="Times New Roman" w:cs="Times New Roman"/>
                <w:sz w:val="14"/>
              </w:rPr>
            </w:pPr>
          </w:p>
          <w:p w:rsidR="00605874" w:rsidRPr="00605874" w:rsidRDefault="00605874" w:rsidP="00605874">
            <w:pPr>
              <w:numPr>
                <w:ilvl w:val="0"/>
                <w:numId w:val="2"/>
              </w:numPr>
              <w:tabs>
                <w:tab w:val="left" w:pos="347"/>
              </w:tabs>
              <w:spacing w:line="235" w:lineRule="auto"/>
              <w:ind w:right="78" w:hanging="256"/>
              <w:jc w:val="both"/>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undertakes to accept any checks on the accuracy of his statements on origin, including verification of accounting records and visits to his premises by the European Commission or Member States' authorities, as well as the authorities of Norway, Switzerland and</w:t>
            </w:r>
            <w:r w:rsidRPr="00605874">
              <w:rPr>
                <w:rFonts w:ascii="Times New Roman" w:eastAsia="Times New Roman" w:hAnsi="Times New Roman" w:cs="Times New Roman"/>
                <w:b/>
                <w:color w:val="231F20"/>
                <w:spacing w:val="6"/>
                <w:sz w:val="17"/>
              </w:rPr>
              <w:t xml:space="preserve"> </w:t>
            </w:r>
            <w:r w:rsidRPr="00605874">
              <w:rPr>
                <w:rFonts w:ascii="Times New Roman" w:eastAsia="Times New Roman" w:hAnsi="Times New Roman" w:cs="Times New Roman"/>
                <w:b/>
                <w:color w:val="231F20"/>
                <w:sz w:val="17"/>
              </w:rPr>
              <w:t>Turkey;</w:t>
            </w: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numPr>
                <w:ilvl w:val="0"/>
                <w:numId w:val="2"/>
              </w:numPr>
              <w:tabs>
                <w:tab w:val="left" w:pos="347"/>
              </w:tabs>
              <w:spacing w:before="141" w:line="235" w:lineRule="auto"/>
              <w:ind w:right="77" w:hanging="256"/>
              <w:jc w:val="both"/>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undertakes to request the revocation of his registration in the system, should he no longer meet the conditions for exporting any goods under the</w:t>
            </w:r>
            <w:r w:rsidRPr="00605874">
              <w:rPr>
                <w:rFonts w:ascii="Times New Roman" w:eastAsia="Times New Roman" w:hAnsi="Times New Roman" w:cs="Times New Roman"/>
                <w:b/>
                <w:color w:val="231F20"/>
                <w:spacing w:val="4"/>
                <w:sz w:val="17"/>
              </w:rPr>
              <w:t xml:space="preserve"> </w:t>
            </w:r>
            <w:r w:rsidRPr="00605874">
              <w:rPr>
                <w:rFonts w:ascii="Times New Roman" w:eastAsia="Times New Roman" w:hAnsi="Times New Roman" w:cs="Times New Roman"/>
                <w:b/>
                <w:color w:val="231F20"/>
                <w:sz w:val="17"/>
              </w:rPr>
              <w:t>scheme;</w:t>
            </w: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numPr>
                <w:ilvl w:val="0"/>
                <w:numId w:val="2"/>
              </w:numPr>
              <w:tabs>
                <w:tab w:val="left" w:pos="347"/>
              </w:tabs>
              <w:spacing w:before="137" w:line="237" w:lineRule="auto"/>
              <w:ind w:right="77" w:hanging="256"/>
              <w:jc w:val="both"/>
              <w:rPr>
                <w:rFonts w:ascii="Times New Roman" w:eastAsia="Times New Roman" w:hAnsi="Times New Roman" w:cs="Times New Roman"/>
                <w:b/>
                <w:sz w:val="17"/>
              </w:rPr>
            </w:pPr>
            <w:proofErr w:type="gramStart"/>
            <w:r w:rsidRPr="00605874">
              <w:rPr>
                <w:rFonts w:ascii="Times New Roman" w:eastAsia="Times New Roman" w:hAnsi="Times New Roman" w:cs="Times New Roman"/>
                <w:b/>
                <w:color w:val="231F20"/>
                <w:sz w:val="17"/>
              </w:rPr>
              <w:t>undertakes</w:t>
            </w:r>
            <w:proofErr w:type="gramEnd"/>
            <w:r w:rsidRPr="00605874">
              <w:rPr>
                <w:rFonts w:ascii="Times New Roman" w:eastAsia="Times New Roman" w:hAnsi="Times New Roman" w:cs="Times New Roman"/>
                <w:b/>
                <w:color w:val="231F20"/>
                <w:sz w:val="17"/>
              </w:rPr>
              <w:t xml:space="preserve"> to request the revocation of his registration in the system, should he no longer intend to export such goods under</w:t>
            </w:r>
            <w:r w:rsidRPr="00605874">
              <w:rPr>
                <w:rFonts w:ascii="Times New Roman" w:eastAsia="Times New Roman" w:hAnsi="Times New Roman" w:cs="Times New Roman"/>
                <w:b/>
                <w:color w:val="231F20"/>
                <w:spacing w:val="16"/>
                <w:sz w:val="17"/>
              </w:rPr>
              <w:t xml:space="preserve"> </w:t>
            </w:r>
            <w:r w:rsidRPr="00605874">
              <w:rPr>
                <w:rFonts w:ascii="Times New Roman" w:eastAsia="Times New Roman" w:hAnsi="Times New Roman" w:cs="Times New Roman"/>
                <w:b/>
                <w:color w:val="231F20"/>
                <w:sz w:val="17"/>
              </w:rPr>
              <w:t>the scheme.</w:t>
            </w:r>
          </w:p>
          <w:p w:rsidR="00605874" w:rsidRPr="00605874" w:rsidRDefault="00605874" w:rsidP="00605874">
            <w:pPr>
              <w:rPr>
                <w:rFonts w:ascii="Times New Roman" w:eastAsia="Times New Roman" w:hAnsi="Times New Roman" w:cs="Times New Roman"/>
                <w:sz w:val="20"/>
              </w:rPr>
            </w:pPr>
          </w:p>
          <w:p w:rsidR="00605874" w:rsidRPr="00605874" w:rsidRDefault="00605874" w:rsidP="00605874">
            <w:pPr>
              <w:rPr>
                <w:rFonts w:ascii="Times New Roman" w:eastAsia="Times New Roman" w:hAnsi="Times New Roman" w:cs="Times New Roman"/>
                <w:sz w:val="20"/>
              </w:rPr>
            </w:pPr>
          </w:p>
          <w:p w:rsidR="00605874" w:rsidRPr="00605874" w:rsidRDefault="00605874" w:rsidP="00605874">
            <w:pPr>
              <w:rPr>
                <w:rFonts w:ascii="Times New Roman" w:eastAsia="Times New Roman" w:hAnsi="Times New Roman" w:cs="Times New Roman"/>
                <w:sz w:val="20"/>
              </w:rPr>
            </w:pPr>
          </w:p>
          <w:p w:rsidR="00605874" w:rsidRPr="00605874" w:rsidRDefault="00605874" w:rsidP="00605874">
            <w:pPr>
              <w:spacing w:before="9"/>
              <w:rPr>
                <w:rFonts w:ascii="Times New Roman" w:eastAsia="Times New Roman" w:hAnsi="Times New Roman" w:cs="Times New Roman"/>
                <w:sz w:val="17"/>
              </w:rPr>
            </w:pPr>
          </w:p>
          <w:p w:rsidR="00605874" w:rsidRPr="00605874" w:rsidRDefault="00605874" w:rsidP="00605874">
            <w:pPr>
              <w:spacing w:line="20" w:lineRule="exact"/>
              <w:ind w:left="85"/>
              <w:rPr>
                <w:rFonts w:ascii="Times New Roman" w:eastAsia="Times New Roman" w:hAnsi="Times New Roman" w:cs="Times New Roman"/>
                <w:sz w:val="2"/>
              </w:rPr>
            </w:pPr>
            <w:r w:rsidRPr="00605874">
              <w:rPr>
                <w:rFonts w:ascii="Times New Roman" w:eastAsia="Times New Roman" w:hAnsi="Times New Roman" w:cs="Times New Roman"/>
                <w:noProof/>
                <w:sz w:val="2"/>
                <w:lang w:eastAsia="tr-TR"/>
              </w:rPr>
              <mc:AlternateContent>
                <mc:Choice Requires="wpg">
                  <w:drawing>
                    <wp:inline distT="0" distB="0" distL="0" distR="0" wp14:anchorId="45A98951" wp14:editId="1405CC15">
                      <wp:extent cx="2437765" cy="5080"/>
                      <wp:effectExtent l="9525" t="9525" r="10160" b="4445"/>
                      <wp:docPr id="28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765" cy="5080"/>
                                <a:chOff x="0" y="0"/>
                                <a:chExt cx="3839" cy="8"/>
                              </a:xfrm>
                            </wpg:grpSpPr>
                            <wps:wsp>
                              <wps:cNvPr id="285" name="Line 123"/>
                              <wps:cNvCnPr>
                                <a:cxnSpLocks noChangeShapeType="1"/>
                              </wps:cNvCnPr>
                              <wps:spPr bwMode="auto">
                                <a:xfrm>
                                  <a:off x="0" y="4"/>
                                  <a:ext cx="3838" cy="0"/>
                                </a:xfrm>
                                <a:prstGeom prst="line">
                                  <a:avLst/>
                                </a:prstGeom>
                                <a:noFill/>
                                <a:ln w="5042">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209561" id="Group 122" o:spid="_x0000_s1026" style="width:191.95pt;height:.4pt;mso-position-horizontal-relative:char;mso-position-vertical-relative:line" coordsize="3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">
                      <v:line id="Line 123" o:spid="_x0000_s1027" style="position:absolute;visibility:visible;mso-wrap-style:square" from="0,4" to="3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" strokecolor="#231f20" strokeweight=".14006mm"/>
                      <w10:anchorlock/>
                    </v:group>
                  </w:pict>
                </mc:Fallback>
              </mc:AlternateContent>
            </w: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spacing w:before="10"/>
              <w:rPr>
                <w:rFonts w:ascii="Times New Roman" w:eastAsia="Times New Roman" w:hAnsi="Times New Roman" w:cs="Times New Roman"/>
              </w:rPr>
            </w:pPr>
          </w:p>
          <w:p w:rsidR="00605874" w:rsidRPr="00605874" w:rsidRDefault="00605874" w:rsidP="00605874">
            <w:pPr>
              <w:ind w:left="90"/>
              <w:rPr>
                <w:rFonts w:ascii="Times New Roman" w:eastAsia="Times New Roman" w:hAnsi="Times New Roman" w:cs="Times New Roman"/>
                <w:sz w:val="17"/>
              </w:rPr>
            </w:pPr>
            <w:r w:rsidRPr="00605874">
              <w:rPr>
                <w:rFonts w:ascii="Times New Roman" w:eastAsia="Times New Roman" w:hAnsi="Times New Roman" w:cs="Times New Roman"/>
                <w:b/>
                <w:color w:val="231F20"/>
                <w:sz w:val="17"/>
              </w:rPr>
              <w:t xml:space="preserve">Place, date, signature of </w:t>
            </w:r>
            <w:proofErr w:type="spellStart"/>
            <w:r w:rsidRPr="00605874">
              <w:rPr>
                <w:rFonts w:ascii="Times New Roman" w:eastAsia="Times New Roman" w:hAnsi="Times New Roman" w:cs="Times New Roman"/>
                <w:b/>
                <w:color w:val="231F20"/>
                <w:sz w:val="17"/>
              </w:rPr>
              <w:t>authorised</w:t>
            </w:r>
            <w:proofErr w:type="spellEnd"/>
            <w:r w:rsidRPr="00605874">
              <w:rPr>
                <w:rFonts w:ascii="Times New Roman" w:eastAsia="Times New Roman" w:hAnsi="Times New Roman" w:cs="Times New Roman"/>
                <w:b/>
                <w:color w:val="231F20"/>
                <w:sz w:val="17"/>
              </w:rPr>
              <w:t xml:space="preserve"> signatory, name and job title </w:t>
            </w:r>
            <w:r w:rsidRPr="00605874">
              <w:rPr>
                <w:rFonts w:ascii="Times New Roman" w:eastAsia="Times New Roman" w:hAnsi="Times New Roman" w:cs="Times New Roman"/>
                <w:color w:val="231F20"/>
                <w:sz w:val="17"/>
              </w:rPr>
              <w:t>(</w:t>
            </w:r>
            <w:r w:rsidRPr="00605874">
              <w:rPr>
                <w:rFonts w:ascii="Times New Roman" w:eastAsia="Times New Roman" w:hAnsi="Times New Roman" w:cs="Times New Roman"/>
                <w:color w:val="231F20"/>
                <w:position w:val="5"/>
                <w:sz w:val="11"/>
              </w:rPr>
              <w:t>2</w:t>
            </w:r>
            <w:r w:rsidRPr="00605874">
              <w:rPr>
                <w:rFonts w:ascii="Times New Roman" w:eastAsia="Times New Roman" w:hAnsi="Times New Roman" w:cs="Times New Roman"/>
                <w:color w:val="231F20"/>
                <w:sz w:val="17"/>
              </w:rPr>
              <w:t>)</w:t>
            </w:r>
          </w:p>
        </w:tc>
      </w:tr>
      <w:tr w:rsidR="00605874" w:rsidRPr="00605874" w:rsidTr="00605874">
        <w:trPr>
          <w:trHeight w:val="3929"/>
        </w:trPr>
        <w:tc>
          <w:tcPr>
            <w:tcW w:w="9355" w:type="dxa"/>
          </w:tcPr>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spacing w:before="3"/>
              <w:rPr>
                <w:rFonts w:ascii="Times New Roman" w:eastAsia="Times New Roman" w:hAnsi="Times New Roman" w:cs="Times New Roman"/>
                <w:sz w:val="23"/>
              </w:rPr>
            </w:pPr>
          </w:p>
          <w:p w:rsidR="00605874" w:rsidRPr="00605874" w:rsidRDefault="00605874" w:rsidP="00605874">
            <w:pPr>
              <w:ind w:left="90"/>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6. Prior specific and informed consent of exporter to the publication of his data on the public website</w:t>
            </w: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spacing w:before="139" w:line="235" w:lineRule="auto"/>
              <w:ind w:left="89" w:right="78" w:firstLine="1"/>
              <w:jc w:val="both"/>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 xml:space="preserve">The undersigned </w:t>
            </w:r>
            <w:proofErr w:type="gramStart"/>
            <w:r w:rsidRPr="00605874">
              <w:rPr>
                <w:rFonts w:ascii="Times New Roman" w:eastAsia="Times New Roman" w:hAnsi="Times New Roman" w:cs="Times New Roman"/>
                <w:b/>
                <w:color w:val="231F20"/>
                <w:sz w:val="17"/>
              </w:rPr>
              <w:t>is hereby informed</w:t>
            </w:r>
            <w:proofErr w:type="gramEnd"/>
            <w:r w:rsidRPr="00605874">
              <w:rPr>
                <w:rFonts w:ascii="Times New Roman" w:eastAsia="Times New Roman" w:hAnsi="Times New Roman" w:cs="Times New Roman"/>
                <w:b/>
                <w:color w:val="231F20"/>
                <w:sz w:val="17"/>
              </w:rPr>
              <w:t xml:space="preserve"> that the information supplied in this declaration may be disclosed to the public via the public website. The undersigned accepts the publication of this information via the </w:t>
            </w:r>
            <w:proofErr w:type="gramStart"/>
            <w:r w:rsidRPr="00605874">
              <w:rPr>
                <w:rFonts w:ascii="Times New Roman" w:eastAsia="Times New Roman" w:hAnsi="Times New Roman" w:cs="Times New Roman"/>
                <w:b/>
                <w:color w:val="231F20"/>
                <w:sz w:val="17"/>
              </w:rPr>
              <w:t>public  website</w:t>
            </w:r>
            <w:proofErr w:type="gramEnd"/>
            <w:r w:rsidRPr="00605874">
              <w:rPr>
                <w:rFonts w:ascii="Times New Roman" w:eastAsia="Times New Roman" w:hAnsi="Times New Roman" w:cs="Times New Roman"/>
                <w:b/>
                <w:color w:val="231F20"/>
                <w:sz w:val="17"/>
              </w:rPr>
              <w:t xml:space="preserve">. The undersigned may withdraw his consent to the publication of this information via the </w:t>
            </w:r>
            <w:proofErr w:type="gramStart"/>
            <w:r w:rsidRPr="00605874">
              <w:rPr>
                <w:rFonts w:ascii="Times New Roman" w:eastAsia="Times New Roman" w:hAnsi="Times New Roman" w:cs="Times New Roman"/>
                <w:b/>
                <w:color w:val="231F20"/>
                <w:sz w:val="17"/>
              </w:rPr>
              <w:t>public  website</w:t>
            </w:r>
            <w:proofErr w:type="gramEnd"/>
            <w:r w:rsidRPr="00605874">
              <w:rPr>
                <w:rFonts w:ascii="Times New Roman" w:eastAsia="Times New Roman" w:hAnsi="Times New Roman" w:cs="Times New Roman"/>
                <w:b/>
                <w:color w:val="231F20"/>
                <w:spacing w:val="21"/>
                <w:sz w:val="17"/>
              </w:rPr>
              <w:t xml:space="preserve"> </w:t>
            </w:r>
            <w:r w:rsidRPr="00605874">
              <w:rPr>
                <w:rFonts w:ascii="Times New Roman" w:eastAsia="Times New Roman" w:hAnsi="Times New Roman" w:cs="Times New Roman"/>
                <w:b/>
                <w:color w:val="231F20"/>
                <w:sz w:val="17"/>
              </w:rPr>
              <w:t>by</w:t>
            </w:r>
            <w:r w:rsidRPr="00605874">
              <w:rPr>
                <w:rFonts w:ascii="Times New Roman" w:eastAsia="Times New Roman" w:hAnsi="Times New Roman" w:cs="Times New Roman"/>
                <w:b/>
                <w:color w:val="231F20"/>
                <w:spacing w:val="24"/>
                <w:sz w:val="17"/>
              </w:rPr>
              <w:t xml:space="preserve"> </w:t>
            </w:r>
            <w:r w:rsidRPr="00605874">
              <w:rPr>
                <w:rFonts w:ascii="Times New Roman" w:eastAsia="Times New Roman" w:hAnsi="Times New Roman" w:cs="Times New Roman"/>
                <w:b/>
                <w:color w:val="231F20"/>
                <w:sz w:val="17"/>
              </w:rPr>
              <w:t>sending</w:t>
            </w:r>
            <w:r w:rsidRPr="00605874">
              <w:rPr>
                <w:rFonts w:ascii="Times New Roman" w:eastAsia="Times New Roman" w:hAnsi="Times New Roman" w:cs="Times New Roman"/>
                <w:b/>
                <w:color w:val="231F20"/>
                <w:spacing w:val="24"/>
                <w:sz w:val="17"/>
              </w:rPr>
              <w:t xml:space="preserve"> </w:t>
            </w:r>
            <w:r w:rsidRPr="00605874">
              <w:rPr>
                <w:rFonts w:ascii="Times New Roman" w:eastAsia="Times New Roman" w:hAnsi="Times New Roman" w:cs="Times New Roman"/>
                <w:b/>
                <w:color w:val="231F20"/>
                <w:sz w:val="17"/>
              </w:rPr>
              <w:t>a</w:t>
            </w:r>
            <w:r w:rsidRPr="00605874">
              <w:rPr>
                <w:rFonts w:ascii="Times New Roman" w:eastAsia="Times New Roman" w:hAnsi="Times New Roman" w:cs="Times New Roman"/>
                <w:b/>
                <w:color w:val="231F20"/>
                <w:spacing w:val="24"/>
                <w:sz w:val="17"/>
              </w:rPr>
              <w:t xml:space="preserve"> </w:t>
            </w:r>
            <w:r w:rsidRPr="00605874">
              <w:rPr>
                <w:rFonts w:ascii="Times New Roman" w:eastAsia="Times New Roman" w:hAnsi="Times New Roman" w:cs="Times New Roman"/>
                <w:b/>
                <w:color w:val="231F20"/>
                <w:sz w:val="17"/>
              </w:rPr>
              <w:t>request</w:t>
            </w:r>
            <w:r w:rsidRPr="00605874">
              <w:rPr>
                <w:rFonts w:ascii="Times New Roman" w:eastAsia="Times New Roman" w:hAnsi="Times New Roman" w:cs="Times New Roman"/>
                <w:b/>
                <w:color w:val="231F20"/>
                <w:spacing w:val="22"/>
                <w:sz w:val="17"/>
              </w:rPr>
              <w:t xml:space="preserve"> </w:t>
            </w:r>
            <w:r w:rsidRPr="00605874">
              <w:rPr>
                <w:rFonts w:ascii="Times New Roman" w:eastAsia="Times New Roman" w:hAnsi="Times New Roman" w:cs="Times New Roman"/>
                <w:b/>
                <w:color w:val="231F20"/>
                <w:sz w:val="17"/>
              </w:rPr>
              <w:t>to</w:t>
            </w:r>
            <w:r w:rsidRPr="00605874">
              <w:rPr>
                <w:rFonts w:ascii="Times New Roman" w:eastAsia="Times New Roman" w:hAnsi="Times New Roman" w:cs="Times New Roman"/>
                <w:b/>
                <w:color w:val="231F20"/>
                <w:spacing w:val="23"/>
                <w:sz w:val="17"/>
              </w:rPr>
              <w:t xml:space="preserve"> </w:t>
            </w:r>
            <w:r w:rsidRPr="00605874">
              <w:rPr>
                <w:rFonts w:ascii="Times New Roman" w:eastAsia="Times New Roman" w:hAnsi="Times New Roman" w:cs="Times New Roman"/>
                <w:b/>
                <w:color w:val="231F20"/>
                <w:sz w:val="17"/>
              </w:rPr>
              <w:t>the</w:t>
            </w:r>
            <w:r w:rsidRPr="00605874">
              <w:rPr>
                <w:rFonts w:ascii="Times New Roman" w:eastAsia="Times New Roman" w:hAnsi="Times New Roman" w:cs="Times New Roman"/>
                <w:b/>
                <w:color w:val="231F20"/>
                <w:spacing w:val="23"/>
                <w:sz w:val="17"/>
              </w:rPr>
              <w:t xml:space="preserve"> </w:t>
            </w:r>
            <w:r w:rsidRPr="00605874">
              <w:rPr>
                <w:rFonts w:ascii="Times New Roman" w:eastAsia="Times New Roman" w:hAnsi="Times New Roman" w:cs="Times New Roman"/>
                <w:b/>
                <w:color w:val="231F20"/>
                <w:sz w:val="17"/>
              </w:rPr>
              <w:t>competent</w:t>
            </w:r>
            <w:r w:rsidRPr="00605874">
              <w:rPr>
                <w:rFonts w:ascii="Times New Roman" w:eastAsia="Times New Roman" w:hAnsi="Times New Roman" w:cs="Times New Roman"/>
                <w:b/>
                <w:color w:val="231F20"/>
                <w:spacing w:val="20"/>
                <w:sz w:val="17"/>
              </w:rPr>
              <w:t xml:space="preserve"> </w:t>
            </w:r>
            <w:r w:rsidRPr="00605874">
              <w:rPr>
                <w:rFonts w:ascii="Times New Roman" w:eastAsia="Times New Roman" w:hAnsi="Times New Roman" w:cs="Times New Roman"/>
                <w:b/>
                <w:color w:val="231F20"/>
                <w:sz w:val="17"/>
              </w:rPr>
              <w:t>authorities</w:t>
            </w:r>
            <w:r w:rsidRPr="00605874">
              <w:rPr>
                <w:rFonts w:ascii="Times New Roman" w:eastAsia="Times New Roman" w:hAnsi="Times New Roman" w:cs="Times New Roman"/>
                <w:b/>
                <w:color w:val="231F20"/>
                <w:spacing w:val="22"/>
                <w:sz w:val="17"/>
              </w:rPr>
              <w:t xml:space="preserve"> </w:t>
            </w:r>
            <w:r w:rsidRPr="00605874">
              <w:rPr>
                <w:rFonts w:ascii="Times New Roman" w:eastAsia="Times New Roman" w:hAnsi="Times New Roman" w:cs="Times New Roman"/>
                <w:b/>
                <w:color w:val="231F20"/>
                <w:sz w:val="17"/>
              </w:rPr>
              <w:t>responsible</w:t>
            </w:r>
            <w:r w:rsidRPr="00605874">
              <w:rPr>
                <w:rFonts w:ascii="Times New Roman" w:eastAsia="Times New Roman" w:hAnsi="Times New Roman" w:cs="Times New Roman"/>
                <w:b/>
                <w:color w:val="231F20"/>
                <w:spacing w:val="22"/>
                <w:sz w:val="17"/>
              </w:rPr>
              <w:t xml:space="preserve"> </w:t>
            </w:r>
            <w:r w:rsidRPr="00605874">
              <w:rPr>
                <w:rFonts w:ascii="Times New Roman" w:eastAsia="Times New Roman" w:hAnsi="Times New Roman" w:cs="Times New Roman"/>
                <w:b/>
                <w:color w:val="231F20"/>
                <w:sz w:val="17"/>
              </w:rPr>
              <w:t>for</w:t>
            </w:r>
            <w:r w:rsidRPr="00605874">
              <w:rPr>
                <w:rFonts w:ascii="Times New Roman" w:eastAsia="Times New Roman" w:hAnsi="Times New Roman" w:cs="Times New Roman"/>
                <w:b/>
                <w:color w:val="231F20"/>
                <w:spacing w:val="23"/>
                <w:sz w:val="17"/>
              </w:rPr>
              <w:t xml:space="preserve"> </w:t>
            </w:r>
            <w:r w:rsidRPr="00605874">
              <w:rPr>
                <w:rFonts w:ascii="Times New Roman" w:eastAsia="Times New Roman" w:hAnsi="Times New Roman" w:cs="Times New Roman"/>
                <w:b/>
                <w:color w:val="231F20"/>
                <w:sz w:val="17"/>
              </w:rPr>
              <w:t>the</w:t>
            </w:r>
            <w:r w:rsidRPr="00605874">
              <w:rPr>
                <w:rFonts w:ascii="Times New Roman" w:eastAsia="Times New Roman" w:hAnsi="Times New Roman" w:cs="Times New Roman"/>
                <w:b/>
                <w:color w:val="231F20"/>
                <w:spacing w:val="22"/>
                <w:sz w:val="17"/>
              </w:rPr>
              <w:t xml:space="preserve"> </w:t>
            </w:r>
            <w:r w:rsidRPr="00605874">
              <w:rPr>
                <w:rFonts w:ascii="Times New Roman" w:eastAsia="Times New Roman" w:hAnsi="Times New Roman" w:cs="Times New Roman"/>
                <w:b/>
                <w:color w:val="231F20"/>
                <w:sz w:val="17"/>
              </w:rPr>
              <w:t>registration.</w:t>
            </w:r>
          </w:p>
          <w:p w:rsidR="00605874" w:rsidRPr="00605874" w:rsidRDefault="00605874" w:rsidP="00605874">
            <w:pPr>
              <w:rPr>
                <w:rFonts w:ascii="Times New Roman" w:eastAsia="Times New Roman" w:hAnsi="Times New Roman" w:cs="Times New Roman"/>
                <w:sz w:val="20"/>
              </w:rPr>
            </w:pPr>
          </w:p>
          <w:p w:rsidR="00605874" w:rsidRPr="00605874" w:rsidRDefault="00605874" w:rsidP="00605874">
            <w:pPr>
              <w:rPr>
                <w:rFonts w:ascii="Times New Roman" w:eastAsia="Times New Roman" w:hAnsi="Times New Roman" w:cs="Times New Roman"/>
                <w:sz w:val="20"/>
              </w:rPr>
            </w:pPr>
          </w:p>
          <w:p w:rsidR="00605874" w:rsidRPr="00605874" w:rsidRDefault="00605874" w:rsidP="00605874">
            <w:pPr>
              <w:rPr>
                <w:rFonts w:ascii="Times New Roman" w:eastAsia="Times New Roman" w:hAnsi="Times New Roman" w:cs="Times New Roman"/>
                <w:sz w:val="20"/>
              </w:rPr>
            </w:pP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spacing w:line="20" w:lineRule="exact"/>
              <w:ind w:left="85"/>
              <w:rPr>
                <w:rFonts w:ascii="Times New Roman" w:eastAsia="Times New Roman" w:hAnsi="Times New Roman" w:cs="Times New Roman"/>
                <w:sz w:val="2"/>
              </w:rPr>
            </w:pPr>
            <w:r w:rsidRPr="00605874">
              <w:rPr>
                <w:rFonts w:ascii="Times New Roman" w:eastAsia="Times New Roman" w:hAnsi="Times New Roman" w:cs="Times New Roman"/>
                <w:noProof/>
                <w:sz w:val="2"/>
                <w:lang w:eastAsia="tr-TR"/>
              </w:rPr>
              <mc:AlternateContent>
                <mc:Choice Requires="wpg">
                  <w:drawing>
                    <wp:inline distT="0" distB="0" distL="0" distR="0" wp14:anchorId="3D730B6F" wp14:editId="018A77F2">
                      <wp:extent cx="2437765" cy="5080"/>
                      <wp:effectExtent l="9525" t="9525" r="10160" b="4445"/>
                      <wp:docPr id="28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765" cy="5080"/>
                                <a:chOff x="0" y="0"/>
                                <a:chExt cx="3839" cy="8"/>
                              </a:xfrm>
                            </wpg:grpSpPr>
                            <wps:wsp>
                              <wps:cNvPr id="283" name="Line 121"/>
                              <wps:cNvCnPr>
                                <a:cxnSpLocks noChangeShapeType="1"/>
                              </wps:cNvCnPr>
                              <wps:spPr bwMode="auto">
                                <a:xfrm>
                                  <a:off x="0" y="4"/>
                                  <a:ext cx="3838" cy="0"/>
                                </a:xfrm>
                                <a:prstGeom prst="line">
                                  <a:avLst/>
                                </a:prstGeom>
                                <a:noFill/>
                                <a:ln w="5042">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0DF08F" id="Group 120" o:spid="_x0000_s1026" style="width:191.95pt;height:.4pt;mso-position-horizontal-relative:char;mso-position-vertical-relative:line" coordsize="3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">
                      <v:line id="Line 121" o:spid="_x0000_s1027" style="position:absolute;visibility:visible;mso-wrap-style:square" from="0,4" to="3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" strokecolor="#231f20" strokeweight=".14006mm"/>
                      <w10:anchorlock/>
                    </v:group>
                  </w:pict>
                </mc:Fallback>
              </mc:AlternateContent>
            </w: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spacing w:before="10"/>
              <w:rPr>
                <w:rFonts w:ascii="Times New Roman" w:eastAsia="Times New Roman" w:hAnsi="Times New Roman" w:cs="Times New Roman"/>
              </w:rPr>
            </w:pPr>
          </w:p>
          <w:p w:rsidR="00605874" w:rsidRPr="00605874" w:rsidRDefault="00605874" w:rsidP="00605874">
            <w:pPr>
              <w:ind w:left="90"/>
              <w:jc w:val="both"/>
              <w:rPr>
                <w:rFonts w:ascii="Times New Roman" w:eastAsia="Times New Roman" w:hAnsi="Times New Roman" w:cs="Times New Roman"/>
                <w:sz w:val="17"/>
              </w:rPr>
            </w:pPr>
            <w:r w:rsidRPr="00605874">
              <w:rPr>
                <w:rFonts w:ascii="Times New Roman" w:eastAsia="Times New Roman" w:hAnsi="Times New Roman" w:cs="Times New Roman"/>
                <w:b/>
                <w:color w:val="231F20"/>
                <w:sz w:val="17"/>
              </w:rPr>
              <w:t xml:space="preserve">Place, date, signature of </w:t>
            </w:r>
            <w:proofErr w:type="spellStart"/>
            <w:r w:rsidRPr="00605874">
              <w:rPr>
                <w:rFonts w:ascii="Times New Roman" w:eastAsia="Times New Roman" w:hAnsi="Times New Roman" w:cs="Times New Roman"/>
                <w:b/>
                <w:color w:val="231F20"/>
                <w:sz w:val="17"/>
              </w:rPr>
              <w:t>authorised</w:t>
            </w:r>
            <w:proofErr w:type="spellEnd"/>
            <w:r w:rsidRPr="00605874">
              <w:rPr>
                <w:rFonts w:ascii="Times New Roman" w:eastAsia="Times New Roman" w:hAnsi="Times New Roman" w:cs="Times New Roman"/>
                <w:b/>
                <w:color w:val="231F20"/>
                <w:sz w:val="17"/>
              </w:rPr>
              <w:t xml:space="preserve"> signatory, name and job title </w:t>
            </w:r>
            <w:r w:rsidRPr="00605874">
              <w:rPr>
                <w:rFonts w:ascii="Times New Roman" w:eastAsia="Times New Roman" w:hAnsi="Times New Roman" w:cs="Times New Roman"/>
                <w:color w:val="231F20"/>
                <w:sz w:val="17"/>
              </w:rPr>
              <w:t>(</w:t>
            </w:r>
            <w:r w:rsidRPr="00605874">
              <w:rPr>
                <w:rFonts w:ascii="Times New Roman" w:eastAsia="Times New Roman" w:hAnsi="Times New Roman" w:cs="Times New Roman"/>
                <w:color w:val="231F20"/>
                <w:position w:val="5"/>
                <w:sz w:val="11"/>
              </w:rPr>
              <w:t>2</w:t>
            </w:r>
            <w:r w:rsidRPr="00605874">
              <w:rPr>
                <w:rFonts w:ascii="Times New Roman" w:eastAsia="Times New Roman" w:hAnsi="Times New Roman" w:cs="Times New Roman"/>
                <w:color w:val="231F20"/>
                <w:sz w:val="17"/>
              </w:rPr>
              <w:t>)</w:t>
            </w:r>
          </w:p>
        </w:tc>
      </w:tr>
      <w:tr w:rsidR="00605874" w:rsidRPr="00605874" w:rsidTr="00605874">
        <w:trPr>
          <w:trHeight w:val="3706"/>
        </w:trPr>
        <w:tc>
          <w:tcPr>
            <w:tcW w:w="9355" w:type="dxa"/>
          </w:tcPr>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spacing w:before="8"/>
              <w:rPr>
                <w:rFonts w:ascii="Times New Roman" w:eastAsia="Times New Roman" w:hAnsi="Times New Roman" w:cs="Times New Roman"/>
                <w:sz w:val="17"/>
              </w:rPr>
            </w:pPr>
          </w:p>
          <w:p w:rsidR="00605874" w:rsidRPr="00605874" w:rsidRDefault="00605874" w:rsidP="00605874">
            <w:pPr>
              <w:ind w:left="90"/>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7. Box for official use by competent authority</w:t>
            </w: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tabs>
                <w:tab w:val="left" w:pos="3706"/>
              </w:tabs>
              <w:spacing w:before="136" w:line="660" w:lineRule="auto"/>
              <w:ind w:left="90" w:right="3989"/>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The applicant is registered under the following number: Registration</w:t>
            </w:r>
            <w:r w:rsidRPr="00605874">
              <w:rPr>
                <w:rFonts w:ascii="Times New Roman" w:eastAsia="Times New Roman" w:hAnsi="Times New Roman" w:cs="Times New Roman"/>
                <w:b/>
                <w:color w:val="231F20"/>
                <w:spacing w:val="-4"/>
                <w:sz w:val="17"/>
              </w:rPr>
              <w:t xml:space="preserve"> </w:t>
            </w:r>
            <w:r w:rsidRPr="00605874">
              <w:rPr>
                <w:rFonts w:ascii="Times New Roman" w:eastAsia="Times New Roman" w:hAnsi="Times New Roman" w:cs="Times New Roman"/>
                <w:b/>
                <w:color w:val="231F20"/>
                <w:sz w:val="17"/>
              </w:rPr>
              <w:t>Number:</w:t>
            </w:r>
            <w:r w:rsidRPr="00605874">
              <w:rPr>
                <w:rFonts w:ascii="Times New Roman" w:eastAsia="Times New Roman" w:hAnsi="Times New Roman" w:cs="Times New Roman"/>
                <w:b/>
                <w:color w:val="231F20"/>
                <w:spacing w:val="17"/>
                <w:sz w:val="17"/>
              </w:rPr>
              <w:t xml:space="preserve"> </w:t>
            </w:r>
            <w:r w:rsidRPr="00605874">
              <w:rPr>
                <w:rFonts w:ascii="Times New Roman" w:eastAsia="Times New Roman" w:hAnsi="Times New Roman" w:cs="Times New Roman"/>
                <w:b/>
                <w:color w:val="231F20"/>
                <w:w w:val="99"/>
                <w:sz w:val="17"/>
                <w:u w:val="single" w:color="221E1F"/>
              </w:rPr>
              <w:t xml:space="preserve"> </w:t>
            </w:r>
            <w:r w:rsidRPr="00605874">
              <w:rPr>
                <w:rFonts w:ascii="Times New Roman" w:eastAsia="Times New Roman" w:hAnsi="Times New Roman" w:cs="Times New Roman"/>
                <w:b/>
                <w:color w:val="231F20"/>
                <w:sz w:val="17"/>
                <w:u w:val="single" w:color="221E1F"/>
              </w:rPr>
              <w:tab/>
            </w:r>
          </w:p>
          <w:p w:rsidR="00605874" w:rsidRPr="00605874" w:rsidRDefault="00605874" w:rsidP="00605874">
            <w:pPr>
              <w:tabs>
                <w:tab w:val="left" w:pos="3620"/>
              </w:tabs>
              <w:spacing w:before="1"/>
              <w:ind w:left="90"/>
              <w:rPr>
                <w:rFonts w:ascii="Times New Roman" w:eastAsia="Times New Roman" w:hAnsi="Times New Roman" w:cs="Times New Roman"/>
                <w:b/>
                <w:sz w:val="17"/>
              </w:rPr>
            </w:pPr>
            <w:r w:rsidRPr="00605874">
              <w:rPr>
                <w:rFonts w:ascii="Times New Roman" w:eastAsia="Times New Roman" w:hAnsi="Times New Roman" w:cs="Times New Roman"/>
                <w:b/>
                <w:color w:val="231F20"/>
                <w:sz w:val="17"/>
              </w:rPr>
              <w:t>Date of</w:t>
            </w:r>
            <w:r w:rsidRPr="00605874">
              <w:rPr>
                <w:rFonts w:ascii="Times New Roman" w:eastAsia="Times New Roman" w:hAnsi="Times New Roman" w:cs="Times New Roman"/>
                <w:b/>
                <w:color w:val="231F20"/>
                <w:spacing w:val="-4"/>
                <w:sz w:val="17"/>
              </w:rPr>
              <w:t xml:space="preserve"> </w:t>
            </w:r>
            <w:r w:rsidRPr="00605874">
              <w:rPr>
                <w:rFonts w:ascii="Times New Roman" w:eastAsia="Times New Roman" w:hAnsi="Times New Roman" w:cs="Times New Roman"/>
                <w:b/>
                <w:color w:val="231F20"/>
                <w:sz w:val="17"/>
              </w:rPr>
              <w:t>registration</w:t>
            </w:r>
            <w:r w:rsidRPr="00605874">
              <w:rPr>
                <w:rFonts w:ascii="Times New Roman" w:eastAsia="Times New Roman" w:hAnsi="Times New Roman" w:cs="Times New Roman"/>
                <w:b/>
                <w:color w:val="231F20"/>
                <w:spacing w:val="2"/>
                <w:sz w:val="17"/>
              </w:rPr>
              <w:t xml:space="preserve"> </w:t>
            </w:r>
            <w:r w:rsidRPr="00605874">
              <w:rPr>
                <w:rFonts w:ascii="Times New Roman" w:eastAsia="Times New Roman" w:hAnsi="Times New Roman" w:cs="Times New Roman"/>
                <w:b/>
                <w:color w:val="231F20"/>
                <w:w w:val="99"/>
                <w:sz w:val="17"/>
                <w:u w:val="single" w:color="221E1F"/>
              </w:rPr>
              <w:t xml:space="preserve"> </w:t>
            </w:r>
            <w:r w:rsidRPr="00605874">
              <w:rPr>
                <w:rFonts w:ascii="Times New Roman" w:eastAsia="Times New Roman" w:hAnsi="Times New Roman" w:cs="Times New Roman"/>
                <w:b/>
                <w:color w:val="231F20"/>
                <w:sz w:val="17"/>
                <w:u w:val="single" w:color="221E1F"/>
              </w:rPr>
              <w:tab/>
            </w: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tabs>
                <w:tab w:val="left" w:pos="3877"/>
                <w:tab w:val="left" w:pos="5240"/>
              </w:tabs>
              <w:spacing w:before="135" w:line="662" w:lineRule="auto"/>
              <w:ind w:left="90" w:right="3054"/>
              <w:rPr>
                <w:rFonts w:ascii="Times New Roman" w:eastAsia="Times New Roman" w:hAnsi="Times New Roman" w:cs="Times New Roman"/>
                <w:sz w:val="17"/>
              </w:rPr>
            </w:pPr>
            <w:r w:rsidRPr="00605874">
              <w:rPr>
                <w:rFonts w:ascii="Times New Roman" w:eastAsia="Times New Roman" w:hAnsi="Times New Roman" w:cs="Times New Roman"/>
                <w:b/>
                <w:color w:val="231F20"/>
                <w:sz w:val="17"/>
              </w:rPr>
              <w:t>Date</w:t>
            </w:r>
            <w:r w:rsidRPr="00605874">
              <w:rPr>
                <w:rFonts w:ascii="Times New Roman" w:eastAsia="Times New Roman" w:hAnsi="Times New Roman" w:cs="Times New Roman"/>
                <w:b/>
                <w:color w:val="231F20"/>
                <w:spacing w:val="21"/>
                <w:sz w:val="17"/>
              </w:rPr>
              <w:t xml:space="preserve"> </w:t>
            </w:r>
            <w:r w:rsidRPr="00605874">
              <w:rPr>
                <w:rFonts w:ascii="Times New Roman" w:eastAsia="Times New Roman" w:hAnsi="Times New Roman" w:cs="Times New Roman"/>
                <w:b/>
                <w:color w:val="231F20"/>
                <w:sz w:val="17"/>
              </w:rPr>
              <w:t>from</w:t>
            </w:r>
            <w:r w:rsidRPr="00605874">
              <w:rPr>
                <w:rFonts w:ascii="Times New Roman" w:eastAsia="Times New Roman" w:hAnsi="Times New Roman" w:cs="Times New Roman"/>
                <w:b/>
                <w:color w:val="231F20"/>
                <w:spacing w:val="19"/>
                <w:sz w:val="17"/>
              </w:rPr>
              <w:t xml:space="preserve"> </w:t>
            </w:r>
            <w:r w:rsidRPr="00605874">
              <w:rPr>
                <w:rFonts w:ascii="Times New Roman" w:eastAsia="Times New Roman" w:hAnsi="Times New Roman" w:cs="Times New Roman"/>
                <w:b/>
                <w:color w:val="231F20"/>
                <w:sz w:val="17"/>
              </w:rPr>
              <w:t>which</w:t>
            </w:r>
            <w:r w:rsidRPr="00605874">
              <w:rPr>
                <w:rFonts w:ascii="Times New Roman" w:eastAsia="Times New Roman" w:hAnsi="Times New Roman" w:cs="Times New Roman"/>
                <w:b/>
                <w:color w:val="231F20"/>
                <w:spacing w:val="22"/>
                <w:sz w:val="17"/>
              </w:rPr>
              <w:t xml:space="preserve"> </w:t>
            </w:r>
            <w:r w:rsidRPr="00605874">
              <w:rPr>
                <w:rFonts w:ascii="Times New Roman" w:eastAsia="Times New Roman" w:hAnsi="Times New Roman" w:cs="Times New Roman"/>
                <w:b/>
                <w:color w:val="231F20"/>
                <w:sz w:val="17"/>
              </w:rPr>
              <w:t>the</w:t>
            </w:r>
            <w:r w:rsidRPr="00605874">
              <w:rPr>
                <w:rFonts w:ascii="Times New Roman" w:eastAsia="Times New Roman" w:hAnsi="Times New Roman" w:cs="Times New Roman"/>
                <w:b/>
                <w:color w:val="231F20"/>
                <w:spacing w:val="20"/>
                <w:sz w:val="17"/>
              </w:rPr>
              <w:t xml:space="preserve"> </w:t>
            </w:r>
            <w:r w:rsidRPr="00605874">
              <w:rPr>
                <w:rFonts w:ascii="Times New Roman" w:eastAsia="Times New Roman" w:hAnsi="Times New Roman" w:cs="Times New Roman"/>
                <w:b/>
                <w:color w:val="231F20"/>
                <w:sz w:val="17"/>
              </w:rPr>
              <w:t>registration</w:t>
            </w:r>
            <w:r w:rsidRPr="00605874">
              <w:rPr>
                <w:rFonts w:ascii="Times New Roman" w:eastAsia="Times New Roman" w:hAnsi="Times New Roman" w:cs="Times New Roman"/>
                <w:b/>
                <w:color w:val="231F20"/>
                <w:spacing w:val="19"/>
                <w:sz w:val="17"/>
              </w:rPr>
              <w:t xml:space="preserve"> </w:t>
            </w:r>
            <w:r w:rsidRPr="00605874">
              <w:rPr>
                <w:rFonts w:ascii="Times New Roman" w:eastAsia="Times New Roman" w:hAnsi="Times New Roman" w:cs="Times New Roman"/>
                <w:b/>
                <w:color w:val="231F20"/>
                <w:sz w:val="17"/>
              </w:rPr>
              <w:t>is</w:t>
            </w:r>
            <w:r w:rsidRPr="00605874">
              <w:rPr>
                <w:rFonts w:ascii="Times New Roman" w:eastAsia="Times New Roman" w:hAnsi="Times New Roman" w:cs="Times New Roman"/>
                <w:b/>
                <w:color w:val="231F20"/>
                <w:spacing w:val="21"/>
                <w:sz w:val="17"/>
              </w:rPr>
              <w:t xml:space="preserve"> </w:t>
            </w:r>
            <w:r w:rsidRPr="00605874">
              <w:rPr>
                <w:rFonts w:ascii="Times New Roman" w:eastAsia="Times New Roman" w:hAnsi="Times New Roman" w:cs="Times New Roman"/>
                <w:b/>
                <w:color w:val="231F20"/>
                <w:sz w:val="17"/>
              </w:rPr>
              <w:t>valid</w:t>
            </w:r>
            <w:r w:rsidRPr="00605874">
              <w:rPr>
                <w:rFonts w:ascii="Times New Roman" w:eastAsia="Times New Roman" w:hAnsi="Times New Roman" w:cs="Times New Roman"/>
                <w:b/>
                <w:color w:val="231F20"/>
                <w:spacing w:val="13"/>
                <w:sz w:val="17"/>
              </w:rPr>
              <w:t xml:space="preserve"> </w:t>
            </w:r>
            <w:r w:rsidRPr="00605874">
              <w:rPr>
                <w:rFonts w:ascii="Times New Roman" w:eastAsia="Times New Roman" w:hAnsi="Times New Roman" w:cs="Times New Roman"/>
                <w:b/>
                <w:color w:val="231F20"/>
                <w:w w:val="99"/>
                <w:sz w:val="17"/>
                <w:u w:val="single" w:color="221E1F"/>
              </w:rPr>
              <w:t xml:space="preserve"> </w:t>
            </w:r>
            <w:r w:rsidRPr="00605874">
              <w:rPr>
                <w:rFonts w:ascii="Times New Roman" w:eastAsia="Times New Roman" w:hAnsi="Times New Roman" w:cs="Times New Roman"/>
                <w:b/>
                <w:color w:val="231F20"/>
                <w:sz w:val="17"/>
                <w:u w:val="single" w:color="221E1F"/>
              </w:rPr>
              <w:tab/>
            </w:r>
            <w:r w:rsidRPr="00605874">
              <w:rPr>
                <w:rFonts w:ascii="Times New Roman" w:eastAsia="Times New Roman" w:hAnsi="Times New Roman" w:cs="Times New Roman"/>
                <w:b/>
                <w:color w:val="231F20"/>
                <w:sz w:val="17"/>
                <w:u w:val="single" w:color="221E1F"/>
              </w:rPr>
              <w:tab/>
            </w:r>
            <w:r w:rsidRPr="00605874">
              <w:rPr>
                <w:rFonts w:ascii="Times New Roman" w:eastAsia="Times New Roman" w:hAnsi="Times New Roman" w:cs="Times New Roman"/>
                <w:b/>
                <w:color w:val="231F20"/>
                <w:sz w:val="17"/>
              </w:rPr>
              <w:t xml:space="preserve"> Signature and stamp</w:t>
            </w:r>
            <w:r w:rsidRPr="00605874">
              <w:rPr>
                <w:rFonts w:ascii="Times New Roman" w:eastAsia="Times New Roman" w:hAnsi="Times New Roman" w:cs="Times New Roman"/>
                <w:b/>
                <w:color w:val="231F20"/>
                <w:spacing w:val="26"/>
                <w:sz w:val="17"/>
              </w:rPr>
              <w:t xml:space="preserve"> </w:t>
            </w:r>
            <w:r w:rsidRPr="00605874">
              <w:rPr>
                <w:rFonts w:ascii="Times New Roman" w:eastAsia="Times New Roman" w:hAnsi="Times New Roman" w:cs="Times New Roman"/>
                <w:color w:val="231F20"/>
                <w:sz w:val="17"/>
              </w:rPr>
              <w:t>(</w:t>
            </w:r>
            <w:r w:rsidRPr="00605874">
              <w:rPr>
                <w:rFonts w:ascii="Times New Roman" w:eastAsia="Times New Roman" w:hAnsi="Times New Roman" w:cs="Times New Roman"/>
                <w:color w:val="231F20"/>
                <w:position w:val="5"/>
                <w:sz w:val="11"/>
              </w:rPr>
              <w:t>2</w:t>
            </w:r>
            <w:r w:rsidRPr="00605874">
              <w:rPr>
                <w:rFonts w:ascii="Times New Roman" w:eastAsia="Times New Roman" w:hAnsi="Times New Roman" w:cs="Times New Roman"/>
                <w:color w:val="231F20"/>
                <w:sz w:val="17"/>
              </w:rPr>
              <w:t xml:space="preserve">) </w:t>
            </w:r>
            <w:r w:rsidRPr="00605874">
              <w:rPr>
                <w:rFonts w:ascii="Times New Roman" w:eastAsia="Times New Roman" w:hAnsi="Times New Roman" w:cs="Times New Roman"/>
                <w:color w:val="231F20"/>
                <w:spacing w:val="-3"/>
                <w:sz w:val="17"/>
              </w:rPr>
              <w:t xml:space="preserve"> </w:t>
            </w:r>
            <w:r w:rsidRPr="00605874">
              <w:rPr>
                <w:rFonts w:ascii="Times New Roman" w:eastAsia="Times New Roman" w:hAnsi="Times New Roman" w:cs="Times New Roman"/>
                <w:color w:val="231F20"/>
                <w:w w:val="99"/>
                <w:sz w:val="17"/>
                <w:u w:val="single" w:color="221E1F"/>
              </w:rPr>
              <w:t xml:space="preserve"> </w:t>
            </w:r>
            <w:r w:rsidRPr="00605874">
              <w:rPr>
                <w:rFonts w:ascii="Times New Roman" w:eastAsia="Times New Roman" w:hAnsi="Times New Roman" w:cs="Times New Roman"/>
                <w:color w:val="231F20"/>
                <w:sz w:val="17"/>
                <w:u w:val="single" w:color="221E1F"/>
              </w:rPr>
              <w:tab/>
            </w:r>
          </w:p>
        </w:tc>
      </w:tr>
    </w:tbl>
    <w:p w:rsidR="00605874" w:rsidRPr="00605874" w:rsidRDefault="00605874" w:rsidP="00605874">
      <w:pPr>
        <w:widowControl w:val="0"/>
        <w:autoSpaceDE w:val="0"/>
        <w:autoSpaceDN w:val="0"/>
        <w:spacing w:after="0" w:line="662" w:lineRule="auto"/>
        <w:rPr>
          <w:rFonts w:ascii="Times New Roman" w:eastAsia="Times New Roman" w:hAnsi="Times New Roman" w:cs="Times New Roman"/>
          <w:sz w:val="17"/>
          <w:lang w:val="en-US"/>
        </w:rPr>
        <w:sectPr w:rsidR="00605874" w:rsidRPr="00605874">
          <w:pgSz w:w="11910" w:h="16840"/>
          <w:pgMar w:top="1700" w:right="1280" w:bottom="280" w:left="1140" w:header="962" w:footer="0" w:gutter="0"/>
          <w:cols w:space="708"/>
        </w:sectPr>
      </w:pPr>
    </w:p>
    <w:p w:rsidR="00605874" w:rsidRPr="00605874" w:rsidRDefault="00605874" w:rsidP="00605874">
      <w:pPr>
        <w:widowControl w:val="0"/>
        <w:autoSpaceDE w:val="0"/>
        <w:autoSpaceDN w:val="0"/>
        <w:spacing w:before="8" w:after="0" w:line="240" w:lineRule="auto"/>
        <w:rPr>
          <w:rFonts w:ascii="Times New Roman" w:eastAsia="Times New Roman" w:hAnsi="Times New Roman" w:cs="Times New Roman"/>
          <w:sz w:val="8"/>
          <w:szCs w:val="19"/>
          <w:lang w:val="en-US"/>
        </w:rPr>
      </w:pPr>
    </w:p>
    <w:tbl>
      <w:tblPr>
        <w:tblStyle w:val="TableNormal"/>
        <w:tblW w:w="978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781"/>
      </w:tblGrid>
      <w:tr w:rsidR="00605874" w:rsidRPr="00605874" w:rsidTr="00605874">
        <w:trPr>
          <w:trHeight w:val="10537"/>
        </w:trPr>
        <w:tc>
          <w:tcPr>
            <w:tcW w:w="9781" w:type="dxa"/>
          </w:tcPr>
          <w:p w:rsidR="00605874" w:rsidRPr="00605874" w:rsidRDefault="00605874" w:rsidP="00605874">
            <w:pPr>
              <w:spacing w:before="160"/>
              <w:ind w:left="3519" w:right="3467"/>
              <w:jc w:val="center"/>
              <w:rPr>
                <w:rFonts w:ascii="Times New Roman" w:eastAsia="Times New Roman" w:hAnsi="Times New Roman" w:cs="Times New Roman"/>
                <w:i/>
                <w:sz w:val="17"/>
              </w:rPr>
            </w:pPr>
            <w:r w:rsidRPr="00605874">
              <w:rPr>
                <w:rFonts w:ascii="Times New Roman" w:eastAsia="Times New Roman" w:hAnsi="Times New Roman" w:cs="Times New Roman"/>
                <w:i/>
                <w:color w:val="231F20"/>
                <w:sz w:val="17"/>
              </w:rPr>
              <w:t>Information notice</w:t>
            </w:r>
          </w:p>
          <w:p w:rsidR="00605874" w:rsidRPr="00605874" w:rsidRDefault="00605874" w:rsidP="00605874">
            <w:pPr>
              <w:spacing w:before="125"/>
              <w:ind w:left="1148"/>
              <w:rPr>
                <w:rFonts w:ascii="Times New Roman" w:eastAsia="Times New Roman" w:hAnsi="Times New Roman" w:cs="Times New Roman"/>
                <w:sz w:val="17"/>
              </w:rPr>
            </w:pPr>
            <w:r w:rsidRPr="00605874">
              <w:rPr>
                <w:rFonts w:ascii="Times New Roman" w:eastAsia="Times New Roman" w:hAnsi="Times New Roman" w:cs="Times New Roman"/>
                <w:color w:val="231F20"/>
                <w:sz w:val="17"/>
              </w:rPr>
              <w:t>concerning the protection and processing of personal data incorporated in the system</w:t>
            </w:r>
          </w:p>
          <w:p w:rsidR="00605874" w:rsidRPr="00605874" w:rsidRDefault="00605874" w:rsidP="00605874">
            <w:pPr>
              <w:numPr>
                <w:ilvl w:val="0"/>
                <w:numId w:val="1"/>
              </w:numPr>
              <w:tabs>
                <w:tab w:val="left" w:pos="347"/>
              </w:tabs>
              <w:spacing w:before="127" w:line="235" w:lineRule="auto"/>
              <w:ind w:right="73" w:hanging="256"/>
              <w:jc w:val="both"/>
              <w:rPr>
                <w:rFonts w:ascii="Times New Roman" w:eastAsia="Times New Roman" w:hAnsi="Times New Roman" w:cs="Times New Roman"/>
                <w:sz w:val="17"/>
              </w:rPr>
            </w:pPr>
            <w:r w:rsidRPr="00605874">
              <w:rPr>
                <w:rFonts w:ascii="Times New Roman" w:eastAsia="Times New Roman" w:hAnsi="Times New Roman" w:cs="Times New Roman"/>
                <w:color w:val="231F20"/>
                <w:sz w:val="17"/>
              </w:rPr>
              <w:t xml:space="preserve">Where the European Commission processes personal data contained in this application to become a registered exporter, Regulation (EC) No 45/2001 of the European Parliament and of the Council on the protection of individuals with regard to the processing of personal  data  by  the  Union  institutions  and  bodies  and  on  the free movement of such data applies. </w:t>
            </w:r>
            <w:proofErr w:type="gramStart"/>
            <w:r w:rsidRPr="00605874">
              <w:rPr>
                <w:rFonts w:ascii="Times New Roman" w:eastAsia="Times New Roman" w:hAnsi="Times New Roman" w:cs="Times New Roman"/>
                <w:color w:val="231F20"/>
                <w:sz w:val="17"/>
              </w:rPr>
              <w:t>Where the competent authorities of  a  beneficiary  country  or  a  third  country implementing Directive 95/46/EC of the European Parliament and of the Council on the protection of individuals with regard to the processing of personal data and on the free movement of such data process personal data contained in this application to become a registered exporter, the relevant national provisions implementing that Directive</w:t>
            </w:r>
            <w:r w:rsidRPr="00605874">
              <w:rPr>
                <w:rFonts w:ascii="Times New Roman" w:eastAsia="Times New Roman" w:hAnsi="Times New Roman" w:cs="Times New Roman"/>
                <w:color w:val="231F20"/>
                <w:spacing w:val="3"/>
                <w:sz w:val="17"/>
              </w:rPr>
              <w:t xml:space="preserve"> </w:t>
            </w:r>
            <w:r w:rsidRPr="00605874">
              <w:rPr>
                <w:rFonts w:ascii="Times New Roman" w:eastAsia="Times New Roman" w:hAnsi="Times New Roman" w:cs="Times New Roman"/>
                <w:color w:val="231F20"/>
                <w:sz w:val="17"/>
              </w:rPr>
              <w:t>apply.</w:t>
            </w:r>
            <w:proofErr w:type="gramEnd"/>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numPr>
                <w:ilvl w:val="0"/>
                <w:numId w:val="1"/>
              </w:numPr>
              <w:tabs>
                <w:tab w:val="left" w:pos="347"/>
              </w:tabs>
              <w:spacing w:before="115" w:line="235" w:lineRule="auto"/>
              <w:ind w:right="76" w:hanging="256"/>
              <w:jc w:val="both"/>
              <w:rPr>
                <w:rFonts w:ascii="Times New Roman" w:eastAsia="Times New Roman" w:hAnsi="Times New Roman" w:cs="Times New Roman"/>
                <w:sz w:val="17"/>
              </w:rPr>
            </w:pPr>
            <w:r w:rsidRPr="00605874">
              <w:rPr>
                <w:rFonts w:ascii="Times New Roman" w:eastAsia="Times New Roman" w:hAnsi="Times New Roman" w:cs="Times New Roman"/>
                <w:color w:val="231F20"/>
                <w:sz w:val="17"/>
              </w:rPr>
              <w:t xml:space="preserve">Personal data in respect of the application to become a registered exporter </w:t>
            </w:r>
            <w:proofErr w:type="gramStart"/>
            <w:r w:rsidRPr="00605874">
              <w:rPr>
                <w:rFonts w:ascii="Times New Roman" w:eastAsia="Times New Roman" w:hAnsi="Times New Roman" w:cs="Times New Roman"/>
                <w:color w:val="231F20"/>
                <w:sz w:val="17"/>
              </w:rPr>
              <w:t>are processed</w:t>
            </w:r>
            <w:proofErr w:type="gramEnd"/>
            <w:r w:rsidRPr="00605874">
              <w:rPr>
                <w:rFonts w:ascii="Times New Roman" w:eastAsia="Times New Roman" w:hAnsi="Times New Roman" w:cs="Times New Roman"/>
                <w:color w:val="231F20"/>
                <w:sz w:val="17"/>
              </w:rPr>
              <w:t xml:space="preserve"> for the purpose of Union GSP rules of origin as defined in the relevant Union legislation. The said legislation providing for Union </w:t>
            </w:r>
            <w:proofErr w:type="gramStart"/>
            <w:r w:rsidRPr="00605874">
              <w:rPr>
                <w:rFonts w:ascii="Times New Roman" w:eastAsia="Times New Roman" w:hAnsi="Times New Roman" w:cs="Times New Roman"/>
                <w:color w:val="231F20"/>
                <w:sz w:val="17"/>
              </w:rPr>
              <w:t>GSP  rules</w:t>
            </w:r>
            <w:proofErr w:type="gramEnd"/>
            <w:r w:rsidRPr="00605874">
              <w:rPr>
                <w:rFonts w:ascii="Times New Roman" w:eastAsia="Times New Roman" w:hAnsi="Times New Roman" w:cs="Times New Roman"/>
                <w:color w:val="231F20"/>
                <w:sz w:val="17"/>
              </w:rPr>
              <w:t xml:space="preserve"> of origin constitutes the legal basis for processing personal data in respect of the application to become a registered</w:t>
            </w:r>
            <w:r w:rsidRPr="00605874">
              <w:rPr>
                <w:rFonts w:ascii="Times New Roman" w:eastAsia="Times New Roman" w:hAnsi="Times New Roman" w:cs="Times New Roman"/>
                <w:color w:val="231F20"/>
                <w:spacing w:val="21"/>
                <w:sz w:val="17"/>
              </w:rPr>
              <w:t xml:space="preserve"> </w:t>
            </w:r>
            <w:r w:rsidRPr="00605874">
              <w:rPr>
                <w:rFonts w:ascii="Times New Roman" w:eastAsia="Times New Roman" w:hAnsi="Times New Roman" w:cs="Times New Roman"/>
                <w:color w:val="231F20"/>
                <w:sz w:val="17"/>
              </w:rPr>
              <w:t>exporter.</w:t>
            </w: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numPr>
                <w:ilvl w:val="0"/>
                <w:numId w:val="1"/>
              </w:numPr>
              <w:tabs>
                <w:tab w:val="left" w:pos="347"/>
              </w:tabs>
              <w:spacing w:before="114" w:line="235" w:lineRule="auto"/>
              <w:ind w:right="76" w:hanging="256"/>
              <w:jc w:val="both"/>
              <w:rPr>
                <w:rFonts w:ascii="Times New Roman" w:eastAsia="Times New Roman" w:hAnsi="Times New Roman" w:cs="Times New Roman"/>
                <w:sz w:val="17"/>
              </w:rPr>
            </w:pPr>
            <w:r w:rsidRPr="00605874">
              <w:rPr>
                <w:rFonts w:ascii="Times New Roman" w:eastAsia="Times New Roman" w:hAnsi="Times New Roman" w:cs="Times New Roman"/>
                <w:color w:val="231F20"/>
                <w:sz w:val="17"/>
              </w:rPr>
              <w:t xml:space="preserve">The competent authority in a country where the application </w:t>
            </w:r>
            <w:proofErr w:type="gramStart"/>
            <w:r w:rsidRPr="00605874">
              <w:rPr>
                <w:rFonts w:ascii="Times New Roman" w:eastAsia="Times New Roman" w:hAnsi="Times New Roman" w:cs="Times New Roman"/>
                <w:color w:val="231F20"/>
                <w:sz w:val="17"/>
              </w:rPr>
              <w:t>has been submitted</w:t>
            </w:r>
            <w:proofErr w:type="gramEnd"/>
            <w:r w:rsidRPr="00605874">
              <w:rPr>
                <w:rFonts w:ascii="Times New Roman" w:eastAsia="Times New Roman" w:hAnsi="Times New Roman" w:cs="Times New Roman"/>
                <w:color w:val="231F20"/>
                <w:sz w:val="17"/>
              </w:rPr>
              <w:t xml:space="preserve"> is the controller with respect to processing</w:t>
            </w:r>
            <w:r w:rsidRPr="00605874">
              <w:rPr>
                <w:rFonts w:ascii="Times New Roman" w:eastAsia="Times New Roman" w:hAnsi="Times New Roman" w:cs="Times New Roman"/>
                <w:color w:val="231F20"/>
                <w:spacing w:val="25"/>
                <w:sz w:val="17"/>
              </w:rPr>
              <w:t xml:space="preserve"> </w:t>
            </w:r>
            <w:r w:rsidRPr="00605874">
              <w:rPr>
                <w:rFonts w:ascii="Times New Roman" w:eastAsia="Times New Roman" w:hAnsi="Times New Roman" w:cs="Times New Roman"/>
                <w:color w:val="231F20"/>
                <w:sz w:val="17"/>
              </w:rPr>
              <w:t>of</w:t>
            </w:r>
            <w:r w:rsidRPr="00605874">
              <w:rPr>
                <w:rFonts w:ascii="Times New Roman" w:eastAsia="Times New Roman" w:hAnsi="Times New Roman" w:cs="Times New Roman"/>
                <w:color w:val="231F20"/>
                <w:spacing w:val="25"/>
                <w:sz w:val="17"/>
              </w:rPr>
              <w:t xml:space="preserve"> </w:t>
            </w:r>
            <w:r w:rsidRPr="00605874">
              <w:rPr>
                <w:rFonts w:ascii="Times New Roman" w:eastAsia="Times New Roman" w:hAnsi="Times New Roman" w:cs="Times New Roman"/>
                <w:color w:val="231F20"/>
                <w:sz w:val="17"/>
              </w:rPr>
              <w:t>the</w:t>
            </w:r>
            <w:r w:rsidRPr="00605874">
              <w:rPr>
                <w:rFonts w:ascii="Times New Roman" w:eastAsia="Times New Roman" w:hAnsi="Times New Roman" w:cs="Times New Roman"/>
                <w:color w:val="231F20"/>
                <w:spacing w:val="25"/>
                <w:sz w:val="17"/>
              </w:rPr>
              <w:t xml:space="preserve"> </w:t>
            </w:r>
            <w:r w:rsidRPr="00605874">
              <w:rPr>
                <w:rFonts w:ascii="Times New Roman" w:eastAsia="Times New Roman" w:hAnsi="Times New Roman" w:cs="Times New Roman"/>
                <w:color w:val="231F20"/>
                <w:sz w:val="17"/>
              </w:rPr>
              <w:t>data</w:t>
            </w:r>
            <w:r w:rsidRPr="00605874">
              <w:rPr>
                <w:rFonts w:ascii="Times New Roman" w:eastAsia="Times New Roman" w:hAnsi="Times New Roman" w:cs="Times New Roman"/>
                <w:color w:val="231F20"/>
                <w:spacing w:val="25"/>
                <w:sz w:val="17"/>
              </w:rPr>
              <w:t xml:space="preserve"> </w:t>
            </w:r>
            <w:r w:rsidRPr="00605874">
              <w:rPr>
                <w:rFonts w:ascii="Times New Roman" w:eastAsia="Times New Roman" w:hAnsi="Times New Roman" w:cs="Times New Roman"/>
                <w:color w:val="231F20"/>
                <w:sz w:val="17"/>
              </w:rPr>
              <w:t>in</w:t>
            </w:r>
            <w:r w:rsidRPr="00605874">
              <w:rPr>
                <w:rFonts w:ascii="Times New Roman" w:eastAsia="Times New Roman" w:hAnsi="Times New Roman" w:cs="Times New Roman"/>
                <w:color w:val="231F20"/>
                <w:spacing w:val="26"/>
                <w:sz w:val="17"/>
              </w:rPr>
              <w:t xml:space="preserve"> </w:t>
            </w:r>
            <w:r w:rsidRPr="00605874">
              <w:rPr>
                <w:rFonts w:ascii="Times New Roman" w:eastAsia="Times New Roman" w:hAnsi="Times New Roman" w:cs="Times New Roman"/>
                <w:color w:val="231F20"/>
                <w:sz w:val="17"/>
              </w:rPr>
              <w:t>the</w:t>
            </w:r>
            <w:r w:rsidRPr="00605874">
              <w:rPr>
                <w:rFonts w:ascii="Times New Roman" w:eastAsia="Times New Roman" w:hAnsi="Times New Roman" w:cs="Times New Roman"/>
                <w:color w:val="231F20"/>
                <w:spacing w:val="25"/>
                <w:sz w:val="17"/>
              </w:rPr>
              <w:t xml:space="preserve"> </w:t>
            </w:r>
            <w:r w:rsidRPr="00605874">
              <w:rPr>
                <w:rFonts w:ascii="Times New Roman" w:eastAsia="Times New Roman" w:hAnsi="Times New Roman" w:cs="Times New Roman"/>
                <w:color w:val="231F20"/>
                <w:sz w:val="17"/>
              </w:rPr>
              <w:t>REX</w:t>
            </w:r>
            <w:r w:rsidRPr="00605874">
              <w:rPr>
                <w:rFonts w:ascii="Times New Roman" w:eastAsia="Times New Roman" w:hAnsi="Times New Roman" w:cs="Times New Roman"/>
                <w:color w:val="231F20"/>
                <w:spacing w:val="26"/>
                <w:sz w:val="17"/>
              </w:rPr>
              <w:t xml:space="preserve"> </w:t>
            </w:r>
            <w:r w:rsidRPr="00605874">
              <w:rPr>
                <w:rFonts w:ascii="Times New Roman" w:eastAsia="Times New Roman" w:hAnsi="Times New Roman" w:cs="Times New Roman"/>
                <w:color w:val="231F20"/>
                <w:sz w:val="17"/>
              </w:rPr>
              <w:t>system.</w:t>
            </w: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spacing w:before="111"/>
              <w:ind w:left="347"/>
              <w:rPr>
                <w:rFonts w:ascii="Times New Roman" w:eastAsia="Times New Roman" w:hAnsi="Times New Roman" w:cs="Times New Roman"/>
                <w:sz w:val="17"/>
              </w:rPr>
            </w:pPr>
            <w:r w:rsidRPr="00605874">
              <w:rPr>
                <w:rFonts w:ascii="Times New Roman" w:eastAsia="Times New Roman" w:hAnsi="Times New Roman" w:cs="Times New Roman"/>
                <w:color w:val="231F20"/>
                <w:sz w:val="17"/>
              </w:rPr>
              <w:t xml:space="preserve">The list of competent authorities </w:t>
            </w:r>
            <w:proofErr w:type="gramStart"/>
            <w:r w:rsidRPr="00605874">
              <w:rPr>
                <w:rFonts w:ascii="Times New Roman" w:eastAsia="Times New Roman" w:hAnsi="Times New Roman" w:cs="Times New Roman"/>
                <w:color w:val="231F20"/>
                <w:sz w:val="17"/>
              </w:rPr>
              <w:t>is published</w:t>
            </w:r>
            <w:proofErr w:type="gramEnd"/>
            <w:r w:rsidRPr="00605874">
              <w:rPr>
                <w:rFonts w:ascii="Times New Roman" w:eastAsia="Times New Roman" w:hAnsi="Times New Roman" w:cs="Times New Roman"/>
                <w:color w:val="231F20"/>
                <w:sz w:val="17"/>
              </w:rPr>
              <w:t xml:space="preserve"> on the website of the Commission.</w:t>
            </w: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numPr>
                <w:ilvl w:val="0"/>
                <w:numId w:val="1"/>
              </w:numPr>
              <w:tabs>
                <w:tab w:val="left" w:pos="347"/>
              </w:tabs>
              <w:spacing w:before="112" w:line="235" w:lineRule="auto"/>
              <w:ind w:right="76" w:hanging="256"/>
              <w:jc w:val="both"/>
              <w:rPr>
                <w:rFonts w:ascii="Times New Roman" w:eastAsia="Times New Roman" w:hAnsi="Times New Roman" w:cs="Times New Roman"/>
                <w:sz w:val="17"/>
              </w:rPr>
            </w:pPr>
            <w:r w:rsidRPr="00605874">
              <w:rPr>
                <w:rFonts w:ascii="Times New Roman" w:eastAsia="Times New Roman" w:hAnsi="Times New Roman" w:cs="Times New Roman"/>
                <w:color w:val="231F20"/>
                <w:sz w:val="17"/>
              </w:rPr>
              <w:t xml:space="preserve">Access to all data of this application </w:t>
            </w:r>
            <w:proofErr w:type="gramStart"/>
            <w:r w:rsidRPr="00605874">
              <w:rPr>
                <w:rFonts w:ascii="Times New Roman" w:eastAsia="Times New Roman" w:hAnsi="Times New Roman" w:cs="Times New Roman"/>
                <w:color w:val="231F20"/>
                <w:sz w:val="17"/>
              </w:rPr>
              <w:t>is granted</w:t>
            </w:r>
            <w:proofErr w:type="gramEnd"/>
            <w:r w:rsidRPr="00605874">
              <w:rPr>
                <w:rFonts w:ascii="Times New Roman" w:eastAsia="Times New Roman" w:hAnsi="Times New Roman" w:cs="Times New Roman"/>
                <w:color w:val="231F20"/>
                <w:sz w:val="17"/>
              </w:rPr>
              <w:t xml:space="preserve"> through a user ID/password to users in the Commission, the competent authorities of beneficiary countries and the customs authorities in the Member States, Norway, Switzerland and</w:t>
            </w:r>
            <w:r w:rsidRPr="00605874">
              <w:rPr>
                <w:rFonts w:ascii="Times New Roman" w:eastAsia="Times New Roman" w:hAnsi="Times New Roman" w:cs="Times New Roman"/>
                <w:color w:val="231F20"/>
                <w:spacing w:val="7"/>
                <w:sz w:val="17"/>
              </w:rPr>
              <w:t xml:space="preserve"> </w:t>
            </w:r>
            <w:r w:rsidRPr="00605874">
              <w:rPr>
                <w:rFonts w:ascii="Times New Roman" w:eastAsia="Times New Roman" w:hAnsi="Times New Roman" w:cs="Times New Roman"/>
                <w:color w:val="231F20"/>
                <w:sz w:val="17"/>
              </w:rPr>
              <w:t>Turkey.</w:t>
            </w: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numPr>
                <w:ilvl w:val="0"/>
                <w:numId w:val="1"/>
              </w:numPr>
              <w:tabs>
                <w:tab w:val="left" w:pos="347"/>
              </w:tabs>
              <w:spacing w:before="114" w:line="235" w:lineRule="auto"/>
              <w:ind w:right="76" w:hanging="256"/>
              <w:jc w:val="both"/>
              <w:rPr>
                <w:rFonts w:ascii="Times New Roman" w:eastAsia="Times New Roman" w:hAnsi="Times New Roman" w:cs="Times New Roman"/>
                <w:sz w:val="17"/>
              </w:rPr>
            </w:pPr>
            <w:r w:rsidRPr="00605874">
              <w:rPr>
                <w:rFonts w:ascii="Times New Roman" w:eastAsia="Times New Roman" w:hAnsi="Times New Roman" w:cs="Times New Roman"/>
                <w:color w:val="231F20"/>
                <w:sz w:val="17"/>
              </w:rPr>
              <w:t xml:space="preserve">The </w:t>
            </w:r>
            <w:proofErr w:type="gramStart"/>
            <w:r w:rsidRPr="00605874">
              <w:rPr>
                <w:rFonts w:ascii="Times New Roman" w:eastAsia="Times New Roman" w:hAnsi="Times New Roman" w:cs="Times New Roman"/>
                <w:color w:val="231F20"/>
                <w:sz w:val="17"/>
              </w:rPr>
              <w:t>data of a revoked registration shall be kept by the competent authorities of the beneficiary country</w:t>
            </w:r>
            <w:proofErr w:type="gramEnd"/>
            <w:r w:rsidRPr="00605874">
              <w:rPr>
                <w:rFonts w:ascii="Times New Roman" w:eastAsia="Times New Roman" w:hAnsi="Times New Roman" w:cs="Times New Roman"/>
                <w:color w:val="231F20"/>
                <w:sz w:val="17"/>
              </w:rPr>
              <w:t xml:space="preserve"> in the    REX system for ten calendar years. This period shall run from the end of the year in which the revocation of a registration has taken</w:t>
            </w:r>
            <w:r w:rsidRPr="00605874">
              <w:rPr>
                <w:rFonts w:ascii="Times New Roman" w:eastAsia="Times New Roman" w:hAnsi="Times New Roman" w:cs="Times New Roman"/>
                <w:color w:val="231F20"/>
                <w:spacing w:val="-13"/>
                <w:sz w:val="17"/>
              </w:rPr>
              <w:t xml:space="preserve"> </w:t>
            </w:r>
            <w:r w:rsidRPr="00605874">
              <w:rPr>
                <w:rFonts w:ascii="Times New Roman" w:eastAsia="Times New Roman" w:hAnsi="Times New Roman" w:cs="Times New Roman"/>
                <w:color w:val="231F20"/>
                <w:sz w:val="17"/>
              </w:rPr>
              <w:t>place.</w:t>
            </w: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numPr>
                <w:ilvl w:val="0"/>
                <w:numId w:val="1"/>
              </w:numPr>
              <w:tabs>
                <w:tab w:val="left" w:pos="347"/>
              </w:tabs>
              <w:spacing w:before="114" w:line="235" w:lineRule="auto"/>
              <w:ind w:right="73" w:hanging="256"/>
              <w:jc w:val="both"/>
              <w:rPr>
                <w:rFonts w:ascii="Times New Roman" w:eastAsia="Times New Roman" w:hAnsi="Times New Roman" w:cs="Times New Roman"/>
                <w:sz w:val="17"/>
              </w:rPr>
            </w:pPr>
            <w:r w:rsidRPr="00605874">
              <w:rPr>
                <w:rFonts w:ascii="Times New Roman" w:eastAsia="Times New Roman" w:hAnsi="Times New Roman" w:cs="Times New Roman"/>
                <w:color w:val="231F20"/>
                <w:sz w:val="17"/>
              </w:rPr>
              <w:t xml:space="preserve">The data subject has a right of access to the data relating to him that will be processed through the REX system and, where appropriate, the right to </w:t>
            </w:r>
            <w:proofErr w:type="gramStart"/>
            <w:r w:rsidRPr="00605874">
              <w:rPr>
                <w:rFonts w:ascii="Times New Roman" w:eastAsia="Times New Roman" w:hAnsi="Times New Roman" w:cs="Times New Roman"/>
                <w:color w:val="231F20"/>
                <w:sz w:val="17"/>
              </w:rPr>
              <w:t>rectify,</w:t>
            </w:r>
            <w:proofErr w:type="gramEnd"/>
            <w:r w:rsidRPr="00605874">
              <w:rPr>
                <w:rFonts w:ascii="Times New Roman" w:eastAsia="Times New Roman" w:hAnsi="Times New Roman" w:cs="Times New Roman"/>
                <w:color w:val="231F20"/>
                <w:sz w:val="17"/>
              </w:rPr>
              <w:t xml:space="preserve"> erase or block data in accordance with Regulation (EC) No 45/2001    or the national laws implementing Directive 95/46/EC. Any requests for right of access, rectification, erasure or blocking </w:t>
            </w:r>
            <w:proofErr w:type="gramStart"/>
            <w:r w:rsidRPr="00605874">
              <w:rPr>
                <w:rFonts w:ascii="Times New Roman" w:eastAsia="Times New Roman" w:hAnsi="Times New Roman" w:cs="Times New Roman"/>
                <w:color w:val="231F20"/>
                <w:sz w:val="17"/>
              </w:rPr>
              <w:t>shall be submitted to and processed by the competent authorities of beneficiary countries responsible for the registration, as appropriate</w:t>
            </w:r>
            <w:proofErr w:type="gramEnd"/>
            <w:r w:rsidRPr="00605874">
              <w:rPr>
                <w:rFonts w:ascii="Times New Roman" w:eastAsia="Times New Roman" w:hAnsi="Times New Roman" w:cs="Times New Roman"/>
                <w:color w:val="231F20"/>
                <w:sz w:val="17"/>
              </w:rPr>
              <w:t>. Where the registered exporter has submitted a request for the exercise of that right to the Commission, the Commission shall forward such requests to the competent authorities of the beneficiary country concerned. If the registered exporter failed to obtain his rights from the controller of data, the registered exporter shall submit such request to the Commission acting as controller. The Commission shall have the right to rectify, erase or block the</w:t>
            </w:r>
            <w:r w:rsidRPr="00605874">
              <w:rPr>
                <w:rFonts w:ascii="Times New Roman" w:eastAsia="Times New Roman" w:hAnsi="Times New Roman" w:cs="Times New Roman"/>
                <w:color w:val="231F20"/>
                <w:spacing w:val="-8"/>
                <w:sz w:val="17"/>
              </w:rPr>
              <w:t xml:space="preserve"> </w:t>
            </w:r>
            <w:r w:rsidRPr="00605874">
              <w:rPr>
                <w:rFonts w:ascii="Times New Roman" w:eastAsia="Times New Roman" w:hAnsi="Times New Roman" w:cs="Times New Roman"/>
                <w:color w:val="231F20"/>
                <w:sz w:val="17"/>
              </w:rPr>
              <w:t>data.</w:t>
            </w:r>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numPr>
                <w:ilvl w:val="0"/>
                <w:numId w:val="1"/>
              </w:numPr>
              <w:tabs>
                <w:tab w:val="left" w:pos="347"/>
              </w:tabs>
              <w:spacing w:before="116" w:line="235" w:lineRule="auto"/>
              <w:ind w:right="76" w:hanging="256"/>
              <w:jc w:val="both"/>
              <w:rPr>
                <w:rFonts w:ascii="Times New Roman" w:eastAsia="Times New Roman" w:hAnsi="Times New Roman" w:cs="Times New Roman"/>
                <w:sz w:val="17"/>
              </w:rPr>
            </w:pPr>
            <w:r w:rsidRPr="00605874">
              <w:rPr>
                <w:rFonts w:ascii="Times New Roman" w:eastAsia="Times New Roman" w:hAnsi="Times New Roman" w:cs="Times New Roman"/>
                <w:color w:val="231F20"/>
                <w:sz w:val="17"/>
              </w:rPr>
              <w:t xml:space="preserve">Complaints </w:t>
            </w:r>
            <w:proofErr w:type="gramStart"/>
            <w:r w:rsidRPr="00605874">
              <w:rPr>
                <w:rFonts w:ascii="Times New Roman" w:eastAsia="Times New Roman" w:hAnsi="Times New Roman" w:cs="Times New Roman"/>
                <w:color w:val="231F20"/>
                <w:sz w:val="17"/>
              </w:rPr>
              <w:t>can be addressed</w:t>
            </w:r>
            <w:proofErr w:type="gramEnd"/>
            <w:r w:rsidRPr="00605874">
              <w:rPr>
                <w:rFonts w:ascii="Times New Roman" w:eastAsia="Times New Roman" w:hAnsi="Times New Roman" w:cs="Times New Roman"/>
                <w:color w:val="231F20"/>
                <w:sz w:val="17"/>
              </w:rPr>
              <w:t xml:space="preserve"> to the relevant national data protection authority. The contact details of the national data protection authorities are available on the website of the European Commission, Directorate-General for Justice:</w:t>
            </w:r>
            <w:r w:rsidRPr="00605874">
              <w:rPr>
                <w:rFonts w:ascii="Times New Roman" w:eastAsia="Times New Roman" w:hAnsi="Times New Roman" w:cs="Times New Roman"/>
                <w:color w:val="231F20"/>
                <w:spacing w:val="20"/>
                <w:sz w:val="17"/>
              </w:rPr>
              <w:t xml:space="preserve"> </w:t>
            </w:r>
            <w:hyperlink r:id="rId8" w:anchor="h2-1)">
              <w:r w:rsidRPr="00605874">
                <w:rPr>
                  <w:rFonts w:ascii="Times New Roman" w:eastAsia="Times New Roman" w:hAnsi="Times New Roman" w:cs="Times New Roman"/>
                  <w:color w:val="231F20"/>
                  <w:sz w:val="17"/>
                </w:rPr>
                <w:t>(http://ec.europa.eu/justice/data-protection/bodies/authorities/eu/index_en.htm#h2-1).</w:t>
              </w:r>
            </w:hyperlink>
          </w:p>
          <w:p w:rsidR="00605874" w:rsidRPr="00605874" w:rsidRDefault="00605874" w:rsidP="00605874">
            <w:pPr>
              <w:rPr>
                <w:rFonts w:ascii="Times New Roman" w:eastAsia="Times New Roman" w:hAnsi="Times New Roman" w:cs="Times New Roman"/>
                <w:sz w:val="18"/>
              </w:rPr>
            </w:pPr>
          </w:p>
          <w:p w:rsidR="00605874" w:rsidRPr="00605874" w:rsidRDefault="00605874" w:rsidP="00605874">
            <w:pPr>
              <w:spacing w:before="114" w:line="235" w:lineRule="auto"/>
              <w:ind w:left="346" w:firstLine="1"/>
              <w:rPr>
                <w:rFonts w:ascii="Times New Roman" w:eastAsia="Times New Roman" w:hAnsi="Times New Roman" w:cs="Times New Roman"/>
                <w:sz w:val="17"/>
              </w:rPr>
            </w:pPr>
            <w:r w:rsidRPr="00605874">
              <w:rPr>
                <w:rFonts w:ascii="Times New Roman" w:eastAsia="Times New Roman" w:hAnsi="Times New Roman" w:cs="Times New Roman"/>
                <w:color w:val="231F20"/>
                <w:sz w:val="17"/>
              </w:rPr>
              <w:t xml:space="preserve">Where the complaint concerns processing of data by the European Commission, it </w:t>
            </w:r>
            <w:proofErr w:type="gramStart"/>
            <w:r w:rsidRPr="00605874">
              <w:rPr>
                <w:rFonts w:ascii="Times New Roman" w:eastAsia="Times New Roman" w:hAnsi="Times New Roman" w:cs="Times New Roman"/>
                <w:color w:val="231F20"/>
                <w:sz w:val="17"/>
              </w:rPr>
              <w:t>should be addressed</w:t>
            </w:r>
            <w:proofErr w:type="gramEnd"/>
            <w:r w:rsidRPr="00605874">
              <w:rPr>
                <w:rFonts w:ascii="Times New Roman" w:eastAsia="Times New Roman" w:hAnsi="Times New Roman" w:cs="Times New Roman"/>
                <w:color w:val="231F20"/>
                <w:sz w:val="17"/>
              </w:rPr>
              <w:t xml:space="preserve"> to the European Data Protection Supervisor (EDPS) </w:t>
            </w:r>
            <w:hyperlink r:id="rId9">
              <w:r w:rsidRPr="00605874">
                <w:rPr>
                  <w:rFonts w:ascii="Times New Roman" w:eastAsia="Times New Roman" w:hAnsi="Times New Roman" w:cs="Times New Roman"/>
                  <w:color w:val="231F20"/>
                  <w:sz w:val="17"/>
                </w:rPr>
                <w:t>(http://www.edps.europa.eu/EDPSWEB/).</w:t>
              </w:r>
            </w:hyperlink>
          </w:p>
        </w:tc>
      </w:tr>
    </w:tbl>
    <w:p w:rsidR="00605874" w:rsidRPr="00605874" w:rsidRDefault="00605874" w:rsidP="00605874">
      <w:pPr>
        <w:widowControl w:val="0"/>
        <w:autoSpaceDE w:val="0"/>
        <w:autoSpaceDN w:val="0"/>
        <w:spacing w:after="0" w:line="240" w:lineRule="auto"/>
        <w:rPr>
          <w:rFonts w:ascii="Times New Roman" w:eastAsia="Times New Roman" w:hAnsi="Times New Roman" w:cs="Times New Roman"/>
          <w:sz w:val="12"/>
          <w:szCs w:val="19"/>
          <w:lang w:val="en-US"/>
        </w:rPr>
      </w:pPr>
      <w:r w:rsidRPr="00605874">
        <w:rPr>
          <w:rFonts w:ascii="Times New Roman" w:eastAsia="Times New Roman" w:hAnsi="Times New Roman" w:cs="Times New Roman"/>
          <w:noProof/>
          <w:sz w:val="19"/>
          <w:szCs w:val="19"/>
          <w:lang w:eastAsia="tr-TR"/>
        </w:rPr>
        <mc:AlternateContent>
          <mc:Choice Requires="wps">
            <w:drawing>
              <wp:anchor distT="0" distB="0" distL="0" distR="0" simplePos="0" relativeHeight="251659264" behindDoc="0" locked="0" layoutInCell="1" allowOverlap="1" wp14:anchorId="3828317E" wp14:editId="78FF798D">
                <wp:simplePos x="0" y="0"/>
                <wp:positionH relativeFrom="page">
                  <wp:posOffset>1362075</wp:posOffset>
                </wp:positionH>
                <wp:positionV relativeFrom="paragraph">
                  <wp:posOffset>114935</wp:posOffset>
                </wp:positionV>
                <wp:extent cx="663575" cy="0"/>
                <wp:effectExtent l="9525" t="10160" r="12700" b="8890"/>
                <wp:wrapTopAndBottom/>
                <wp:docPr id="28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0"/>
                        </a:xfrm>
                        <a:prstGeom prst="line">
                          <a:avLst/>
                        </a:prstGeom>
                        <a:noFill/>
                        <a:ln w="4826">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A402C" id="Line 11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25pt,9.05pt" to="15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" strokecolor="#221e1f" strokeweight=".38pt">
                <w10:wrap type="topAndBottom" anchorx="page"/>
              </v:line>
            </w:pict>
          </mc:Fallback>
        </mc:AlternateContent>
      </w:r>
    </w:p>
    <w:p w:rsidR="00605874" w:rsidRPr="00605874" w:rsidRDefault="00605874" w:rsidP="00605874">
      <w:pPr>
        <w:widowControl w:val="0"/>
        <w:numPr>
          <w:ilvl w:val="1"/>
          <w:numId w:val="4"/>
        </w:numPr>
        <w:tabs>
          <w:tab w:val="left" w:pos="1225"/>
        </w:tabs>
        <w:autoSpaceDE w:val="0"/>
        <w:autoSpaceDN w:val="0"/>
        <w:spacing w:before="18" w:after="0" w:line="254" w:lineRule="auto"/>
        <w:ind w:right="2850"/>
        <w:jc w:val="both"/>
        <w:rPr>
          <w:rFonts w:ascii="Times New Roman" w:eastAsia="Times New Roman" w:hAnsi="Times New Roman" w:cs="Times New Roman"/>
          <w:sz w:val="14"/>
          <w:lang w:val="en-US"/>
        </w:rPr>
      </w:pPr>
      <w:r w:rsidRPr="00605874">
        <w:rPr>
          <w:rFonts w:ascii="Times New Roman" w:eastAsia="Times New Roman" w:hAnsi="Times New Roman" w:cs="Times New Roman"/>
          <w:color w:val="231F20"/>
          <w:w w:val="105"/>
          <w:sz w:val="14"/>
          <w:lang w:val="en-US"/>
        </w:rPr>
        <w:t>The present application form is common to the GSP schemes of four entities: the Union (EU), Norway, Switzerland and Turkey (‘the entities’). Please note, however, that the respective GSP schemes of these entities may differ in terms of country and product coverage. Consequently, a given registration will only be effective for the purpose of exports under the GSP scheme(s) that consider(s) your country as a beneficiary</w:t>
      </w:r>
      <w:r w:rsidRPr="00605874">
        <w:rPr>
          <w:rFonts w:ascii="Times New Roman" w:eastAsia="Times New Roman" w:hAnsi="Times New Roman" w:cs="Times New Roman"/>
          <w:color w:val="231F20"/>
          <w:spacing w:val="8"/>
          <w:w w:val="105"/>
          <w:sz w:val="14"/>
          <w:lang w:val="en-US"/>
        </w:rPr>
        <w:t xml:space="preserve"> </w:t>
      </w:r>
      <w:r w:rsidRPr="00605874">
        <w:rPr>
          <w:rFonts w:ascii="Times New Roman" w:eastAsia="Times New Roman" w:hAnsi="Times New Roman" w:cs="Times New Roman"/>
          <w:color w:val="231F20"/>
          <w:w w:val="105"/>
          <w:sz w:val="14"/>
          <w:lang w:val="en-US"/>
        </w:rPr>
        <w:t>country.</w:t>
      </w:r>
    </w:p>
    <w:p w:rsidR="00605874" w:rsidRPr="00605874" w:rsidRDefault="00605874" w:rsidP="00605874">
      <w:pPr>
        <w:widowControl w:val="0"/>
        <w:numPr>
          <w:ilvl w:val="1"/>
          <w:numId w:val="4"/>
        </w:numPr>
        <w:tabs>
          <w:tab w:val="left" w:pos="1225"/>
        </w:tabs>
        <w:autoSpaceDE w:val="0"/>
        <w:autoSpaceDN w:val="0"/>
        <w:spacing w:after="0" w:line="254" w:lineRule="auto"/>
        <w:ind w:right="2825"/>
        <w:jc w:val="both"/>
        <w:rPr>
          <w:rFonts w:ascii="Times New Roman" w:eastAsia="Times New Roman" w:hAnsi="Times New Roman" w:cs="Times New Roman"/>
          <w:sz w:val="14"/>
          <w:lang w:val="en-US"/>
        </w:rPr>
      </w:pPr>
      <w:r w:rsidRPr="00605874">
        <w:rPr>
          <w:rFonts w:ascii="Times New Roman" w:eastAsia="Times New Roman" w:hAnsi="Times New Roman" w:cs="Times New Roman"/>
          <w:color w:val="231F20"/>
          <w:w w:val="105"/>
          <w:sz w:val="14"/>
          <w:lang w:val="en-US"/>
        </w:rPr>
        <w:t>When applications to become a registered exporter or other exchanges of information between registered exporters and competent authorities in</w:t>
      </w:r>
      <w:r w:rsidRPr="00605874">
        <w:rPr>
          <w:rFonts w:ascii="Times New Roman" w:eastAsia="Times New Roman" w:hAnsi="Times New Roman" w:cs="Times New Roman"/>
          <w:color w:val="231F20"/>
          <w:spacing w:val="36"/>
          <w:w w:val="105"/>
          <w:sz w:val="14"/>
          <w:lang w:val="en-US"/>
        </w:rPr>
        <w:t xml:space="preserve"> </w:t>
      </w:r>
      <w:r w:rsidRPr="00605874">
        <w:rPr>
          <w:rFonts w:ascii="Times New Roman" w:eastAsia="Times New Roman" w:hAnsi="Times New Roman" w:cs="Times New Roman"/>
          <w:color w:val="231F20"/>
          <w:w w:val="105"/>
          <w:sz w:val="14"/>
          <w:lang w:val="en-US"/>
        </w:rPr>
        <w:t xml:space="preserve">beneficiary  countries  or customs authorities in Member States are made using electronic data-processing tech­ </w:t>
      </w:r>
      <w:proofErr w:type="spellStart"/>
      <w:r w:rsidRPr="00605874">
        <w:rPr>
          <w:rFonts w:ascii="Times New Roman" w:eastAsia="Times New Roman" w:hAnsi="Times New Roman" w:cs="Times New Roman"/>
          <w:color w:val="231F20"/>
          <w:w w:val="105"/>
          <w:sz w:val="14"/>
          <w:lang w:val="en-US"/>
        </w:rPr>
        <w:t>niques</w:t>
      </w:r>
      <w:proofErr w:type="spellEnd"/>
      <w:r w:rsidRPr="00605874">
        <w:rPr>
          <w:rFonts w:ascii="Times New Roman" w:eastAsia="Times New Roman" w:hAnsi="Times New Roman" w:cs="Times New Roman"/>
          <w:color w:val="231F20"/>
          <w:w w:val="105"/>
          <w:sz w:val="14"/>
          <w:lang w:val="en-US"/>
        </w:rPr>
        <w:t>, the signature and stamp referred to in boxes 5, 6 and 7 shall be replaced by an electronic</w:t>
      </w:r>
      <w:r w:rsidRPr="00605874">
        <w:rPr>
          <w:rFonts w:ascii="Times New Roman" w:eastAsia="Times New Roman" w:hAnsi="Times New Roman" w:cs="Times New Roman"/>
          <w:color w:val="231F20"/>
          <w:spacing w:val="22"/>
          <w:w w:val="105"/>
          <w:sz w:val="14"/>
          <w:lang w:val="en-US"/>
        </w:rPr>
        <w:t xml:space="preserve"> </w:t>
      </w:r>
      <w:r w:rsidRPr="00605874">
        <w:rPr>
          <w:rFonts w:ascii="Times New Roman" w:eastAsia="Times New Roman" w:hAnsi="Times New Roman" w:cs="Times New Roman"/>
          <w:color w:val="231F20"/>
          <w:w w:val="105"/>
          <w:sz w:val="14"/>
          <w:lang w:val="en-US"/>
        </w:rPr>
        <w:t>authentication.</w:t>
      </w:r>
    </w:p>
    <w:p w:rsidR="00C60DE0" w:rsidRDefault="00C60DE0"/>
    <w:sectPr w:rsidR="00C60D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874" w:rsidRDefault="00605874" w:rsidP="00605874">
      <w:pPr>
        <w:spacing w:after="0" w:line="240" w:lineRule="auto"/>
      </w:pPr>
      <w:r>
        <w:separator/>
      </w:r>
    </w:p>
  </w:endnote>
  <w:endnote w:type="continuationSeparator" w:id="0">
    <w:p w:rsidR="00605874" w:rsidRDefault="00605874" w:rsidP="0060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874" w:rsidRDefault="00605874" w:rsidP="00605874">
      <w:pPr>
        <w:spacing w:after="0" w:line="240" w:lineRule="auto"/>
      </w:pPr>
      <w:r>
        <w:separator/>
      </w:r>
    </w:p>
  </w:footnote>
  <w:footnote w:type="continuationSeparator" w:id="0">
    <w:p w:rsidR="00605874" w:rsidRDefault="00605874" w:rsidP="00605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3B" w:rsidRDefault="00605874">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4D17246D" wp14:editId="0BDD4025">
              <wp:simplePos x="0" y="0"/>
              <wp:positionH relativeFrom="page">
                <wp:posOffset>779145</wp:posOffset>
              </wp:positionH>
              <wp:positionV relativeFrom="page">
                <wp:posOffset>598170</wp:posOffset>
              </wp:positionV>
              <wp:extent cx="5885815" cy="159385"/>
              <wp:effectExtent l="0" t="0" r="2540" b="4445"/>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23B" w:rsidRDefault="00605874">
                          <w:pPr>
                            <w:pStyle w:val="GvdeMetni"/>
                            <w:tabs>
                              <w:tab w:val="left" w:pos="5058"/>
                            </w:tabs>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7246D" id="_x0000_t202" coordsize="21600,21600" o:spt="202" path="m,l,21600r21600,l21600,xe">
              <v:stroke joinstyle="miter"/>
              <v:path gradientshapeok="t" o:connecttype="rect"/>
            </v:shapetype>
            <v:shape id="Text Box 18" o:spid="_x0000_s1026" type="#_x0000_t202" style="position:absolute;margin-left:61.35pt;margin-top:47.1pt;width:463.45pt;height:1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hUrgIAAKs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" filled="f" stroked="f">
              <v:textbox inset="0,0,0,0">
                <w:txbxContent>
                  <w:p w:rsidR="00C6123B" w:rsidRDefault="00605874">
                    <w:pPr>
                      <w:pStyle w:val="GvdeMetni"/>
                      <w:tabs>
                        <w:tab w:val="left" w:pos="5058"/>
                      </w:tabs>
                      <w:spacing w:before="12"/>
                      <w:ind w:left="20"/>
                    </w:pPr>
                  </w:p>
                </w:txbxContent>
              </v:textbox>
              <w10:wrap anchorx="page" anchory="page"/>
            </v:shape>
          </w:pict>
        </mc:Fallback>
      </mc:AlternateContent>
    </w:r>
    <w:r>
      <w:rPr>
        <w:noProof/>
        <w:lang w:eastAsia="tr-TR"/>
      </w:rPr>
      <mc:AlternateContent>
        <mc:Choice Requires="wps">
          <w:drawing>
            <wp:anchor distT="0" distB="0" distL="114300" distR="114300" simplePos="0" relativeHeight="251660288" behindDoc="1" locked="0" layoutInCell="1" allowOverlap="1" wp14:anchorId="41F2770D" wp14:editId="0DCDFCA0">
              <wp:simplePos x="0" y="0"/>
              <wp:positionH relativeFrom="page">
                <wp:posOffset>923290</wp:posOffset>
              </wp:positionH>
              <wp:positionV relativeFrom="page">
                <wp:posOffset>941705</wp:posOffset>
              </wp:positionV>
              <wp:extent cx="320675" cy="159385"/>
              <wp:effectExtent l="0" t="0" r="3810" b="381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23B" w:rsidRDefault="00605874">
                          <w:pPr>
                            <w:spacing w:before="12"/>
                            <w:ind w:left="20"/>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2770D" id="Text Box 17" o:spid="_x0000_s1027" type="#_x0000_t202" style="position:absolute;margin-left:72.7pt;margin-top:74.15pt;width:25.25pt;height:1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jC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" filled="f" stroked="f">
              <v:textbox inset="0,0,0,0">
                <w:txbxContent>
                  <w:p w:rsidR="00C6123B" w:rsidRDefault="00605874">
                    <w:pPr>
                      <w:spacing w:before="12"/>
                      <w:ind w:left="20"/>
                      <w:rPr>
                        <w:b/>
                        <w:sz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628C"/>
    <w:multiLevelType w:val="hybridMultilevel"/>
    <w:tmpl w:val="C68CA5BC"/>
    <w:lvl w:ilvl="0" w:tplc="941CA042">
      <w:numFmt w:val="bullet"/>
      <w:lvlText w:val="—"/>
      <w:lvlJc w:val="left"/>
      <w:pPr>
        <w:ind w:left="346" w:hanging="257"/>
      </w:pPr>
      <w:rPr>
        <w:rFonts w:ascii="Times New Roman" w:eastAsia="Times New Roman" w:hAnsi="Times New Roman" w:cs="Times New Roman" w:hint="default"/>
        <w:color w:val="231F20"/>
        <w:w w:val="99"/>
        <w:sz w:val="17"/>
        <w:szCs w:val="17"/>
      </w:rPr>
    </w:lvl>
    <w:lvl w:ilvl="1" w:tplc="7082889A">
      <w:numFmt w:val="bullet"/>
      <w:lvlText w:val="•"/>
      <w:lvlJc w:val="left"/>
      <w:pPr>
        <w:ind w:left="1135" w:hanging="257"/>
      </w:pPr>
      <w:rPr>
        <w:rFonts w:hint="default"/>
      </w:rPr>
    </w:lvl>
    <w:lvl w:ilvl="2" w:tplc="DFB0E656">
      <w:numFmt w:val="bullet"/>
      <w:lvlText w:val="•"/>
      <w:lvlJc w:val="left"/>
      <w:pPr>
        <w:ind w:left="1931" w:hanging="257"/>
      </w:pPr>
      <w:rPr>
        <w:rFonts w:hint="default"/>
      </w:rPr>
    </w:lvl>
    <w:lvl w:ilvl="3" w:tplc="060AF5C6">
      <w:numFmt w:val="bullet"/>
      <w:lvlText w:val="•"/>
      <w:lvlJc w:val="left"/>
      <w:pPr>
        <w:ind w:left="2727" w:hanging="257"/>
      </w:pPr>
      <w:rPr>
        <w:rFonts w:hint="default"/>
      </w:rPr>
    </w:lvl>
    <w:lvl w:ilvl="4" w:tplc="62FE3972">
      <w:numFmt w:val="bullet"/>
      <w:lvlText w:val="•"/>
      <w:lvlJc w:val="left"/>
      <w:pPr>
        <w:ind w:left="3523" w:hanging="257"/>
      </w:pPr>
      <w:rPr>
        <w:rFonts w:hint="default"/>
      </w:rPr>
    </w:lvl>
    <w:lvl w:ilvl="5" w:tplc="4D006DFA">
      <w:numFmt w:val="bullet"/>
      <w:lvlText w:val="•"/>
      <w:lvlJc w:val="left"/>
      <w:pPr>
        <w:ind w:left="4319" w:hanging="257"/>
      </w:pPr>
      <w:rPr>
        <w:rFonts w:hint="default"/>
      </w:rPr>
    </w:lvl>
    <w:lvl w:ilvl="6" w:tplc="ABE4E07C">
      <w:numFmt w:val="bullet"/>
      <w:lvlText w:val="•"/>
      <w:lvlJc w:val="left"/>
      <w:pPr>
        <w:ind w:left="5114" w:hanging="257"/>
      </w:pPr>
      <w:rPr>
        <w:rFonts w:hint="default"/>
      </w:rPr>
    </w:lvl>
    <w:lvl w:ilvl="7" w:tplc="81725632">
      <w:numFmt w:val="bullet"/>
      <w:lvlText w:val="•"/>
      <w:lvlJc w:val="left"/>
      <w:pPr>
        <w:ind w:left="5910" w:hanging="257"/>
      </w:pPr>
      <w:rPr>
        <w:rFonts w:hint="default"/>
      </w:rPr>
    </w:lvl>
    <w:lvl w:ilvl="8" w:tplc="0E644EFE">
      <w:numFmt w:val="bullet"/>
      <w:lvlText w:val="•"/>
      <w:lvlJc w:val="left"/>
      <w:pPr>
        <w:ind w:left="6706" w:hanging="257"/>
      </w:pPr>
      <w:rPr>
        <w:rFonts w:hint="default"/>
      </w:rPr>
    </w:lvl>
  </w:abstractNum>
  <w:abstractNum w:abstractNumId="1" w15:restartNumberingAfterBreak="0">
    <w:nsid w:val="35570665"/>
    <w:multiLevelType w:val="hybridMultilevel"/>
    <w:tmpl w:val="1236E8FA"/>
    <w:lvl w:ilvl="0" w:tplc="44EC61E2">
      <w:start w:val="1"/>
      <w:numFmt w:val="decimal"/>
      <w:lvlText w:val="%1."/>
      <w:lvlJc w:val="left"/>
      <w:pPr>
        <w:ind w:left="346" w:hanging="257"/>
        <w:jc w:val="left"/>
      </w:pPr>
      <w:rPr>
        <w:rFonts w:ascii="Times New Roman" w:eastAsia="Times New Roman" w:hAnsi="Times New Roman" w:cs="Times New Roman" w:hint="default"/>
        <w:color w:val="231F20"/>
        <w:w w:val="99"/>
        <w:sz w:val="17"/>
        <w:szCs w:val="17"/>
      </w:rPr>
    </w:lvl>
    <w:lvl w:ilvl="1" w:tplc="87A8B4AA">
      <w:numFmt w:val="bullet"/>
      <w:lvlText w:val="•"/>
      <w:lvlJc w:val="left"/>
      <w:pPr>
        <w:ind w:left="1135" w:hanging="257"/>
      </w:pPr>
      <w:rPr>
        <w:rFonts w:hint="default"/>
      </w:rPr>
    </w:lvl>
    <w:lvl w:ilvl="2" w:tplc="842852E6">
      <w:numFmt w:val="bullet"/>
      <w:lvlText w:val="•"/>
      <w:lvlJc w:val="left"/>
      <w:pPr>
        <w:ind w:left="1931" w:hanging="257"/>
      </w:pPr>
      <w:rPr>
        <w:rFonts w:hint="default"/>
      </w:rPr>
    </w:lvl>
    <w:lvl w:ilvl="3" w:tplc="A42CD35E">
      <w:numFmt w:val="bullet"/>
      <w:lvlText w:val="•"/>
      <w:lvlJc w:val="left"/>
      <w:pPr>
        <w:ind w:left="2727" w:hanging="257"/>
      </w:pPr>
      <w:rPr>
        <w:rFonts w:hint="default"/>
      </w:rPr>
    </w:lvl>
    <w:lvl w:ilvl="4" w:tplc="63E229A8">
      <w:numFmt w:val="bullet"/>
      <w:lvlText w:val="•"/>
      <w:lvlJc w:val="left"/>
      <w:pPr>
        <w:ind w:left="3523" w:hanging="257"/>
      </w:pPr>
      <w:rPr>
        <w:rFonts w:hint="default"/>
      </w:rPr>
    </w:lvl>
    <w:lvl w:ilvl="5" w:tplc="9EB03480">
      <w:numFmt w:val="bullet"/>
      <w:lvlText w:val="•"/>
      <w:lvlJc w:val="left"/>
      <w:pPr>
        <w:ind w:left="4319" w:hanging="257"/>
      </w:pPr>
      <w:rPr>
        <w:rFonts w:hint="default"/>
      </w:rPr>
    </w:lvl>
    <w:lvl w:ilvl="6" w:tplc="7BA88112">
      <w:numFmt w:val="bullet"/>
      <w:lvlText w:val="•"/>
      <w:lvlJc w:val="left"/>
      <w:pPr>
        <w:ind w:left="5114" w:hanging="257"/>
      </w:pPr>
      <w:rPr>
        <w:rFonts w:hint="default"/>
      </w:rPr>
    </w:lvl>
    <w:lvl w:ilvl="7" w:tplc="1B02A310">
      <w:numFmt w:val="bullet"/>
      <w:lvlText w:val="•"/>
      <w:lvlJc w:val="left"/>
      <w:pPr>
        <w:ind w:left="5910" w:hanging="257"/>
      </w:pPr>
      <w:rPr>
        <w:rFonts w:hint="default"/>
      </w:rPr>
    </w:lvl>
    <w:lvl w:ilvl="8" w:tplc="1C88DB18">
      <w:numFmt w:val="bullet"/>
      <w:lvlText w:val="•"/>
      <w:lvlJc w:val="left"/>
      <w:pPr>
        <w:ind w:left="6706" w:hanging="257"/>
      </w:pPr>
      <w:rPr>
        <w:rFonts w:hint="default"/>
      </w:rPr>
    </w:lvl>
  </w:abstractNum>
  <w:abstractNum w:abstractNumId="2" w15:restartNumberingAfterBreak="0">
    <w:nsid w:val="518F26DF"/>
    <w:multiLevelType w:val="hybridMultilevel"/>
    <w:tmpl w:val="CB808E34"/>
    <w:lvl w:ilvl="0" w:tplc="E63A04F6">
      <w:numFmt w:val="bullet"/>
      <w:lvlText w:val="—"/>
      <w:lvlJc w:val="left"/>
      <w:pPr>
        <w:ind w:left="346" w:hanging="257"/>
      </w:pPr>
      <w:rPr>
        <w:rFonts w:ascii="Times New Roman" w:eastAsia="Times New Roman" w:hAnsi="Times New Roman" w:cs="Times New Roman" w:hint="default"/>
        <w:color w:val="231F20"/>
        <w:w w:val="99"/>
        <w:sz w:val="17"/>
        <w:szCs w:val="17"/>
      </w:rPr>
    </w:lvl>
    <w:lvl w:ilvl="1" w:tplc="977ABDDA">
      <w:numFmt w:val="bullet"/>
      <w:lvlText w:val="•"/>
      <w:lvlJc w:val="left"/>
      <w:pPr>
        <w:ind w:left="1135" w:hanging="257"/>
      </w:pPr>
      <w:rPr>
        <w:rFonts w:hint="default"/>
      </w:rPr>
    </w:lvl>
    <w:lvl w:ilvl="2" w:tplc="ED3214DA">
      <w:numFmt w:val="bullet"/>
      <w:lvlText w:val="•"/>
      <w:lvlJc w:val="left"/>
      <w:pPr>
        <w:ind w:left="1931" w:hanging="257"/>
      </w:pPr>
      <w:rPr>
        <w:rFonts w:hint="default"/>
      </w:rPr>
    </w:lvl>
    <w:lvl w:ilvl="3" w:tplc="4BDEDC4C">
      <w:numFmt w:val="bullet"/>
      <w:lvlText w:val="•"/>
      <w:lvlJc w:val="left"/>
      <w:pPr>
        <w:ind w:left="2727" w:hanging="257"/>
      </w:pPr>
      <w:rPr>
        <w:rFonts w:hint="default"/>
      </w:rPr>
    </w:lvl>
    <w:lvl w:ilvl="4" w:tplc="D9D8DC2C">
      <w:numFmt w:val="bullet"/>
      <w:lvlText w:val="•"/>
      <w:lvlJc w:val="left"/>
      <w:pPr>
        <w:ind w:left="3523" w:hanging="257"/>
      </w:pPr>
      <w:rPr>
        <w:rFonts w:hint="default"/>
      </w:rPr>
    </w:lvl>
    <w:lvl w:ilvl="5" w:tplc="09FC86CA">
      <w:numFmt w:val="bullet"/>
      <w:lvlText w:val="•"/>
      <w:lvlJc w:val="left"/>
      <w:pPr>
        <w:ind w:left="4319" w:hanging="257"/>
      </w:pPr>
      <w:rPr>
        <w:rFonts w:hint="default"/>
      </w:rPr>
    </w:lvl>
    <w:lvl w:ilvl="6" w:tplc="9B7EB052">
      <w:numFmt w:val="bullet"/>
      <w:lvlText w:val="•"/>
      <w:lvlJc w:val="left"/>
      <w:pPr>
        <w:ind w:left="5114" w:hanging="257"/>
      </w:pPr>
      <w:rPr>
        <w:rFonts w:hint="default"/>
      </w:rPr>
    </w:lvl>
    <w:lvl w:ilvl="7" w:tplc="B3DA5B86">
      <w:numFmt w:val="bullet"/>
      <w:lvlText w:val="•"/>
      <w:lvlJc w:val="left"/>
      <w:pPr>
        <w:ind w:left="5910" w:hanging="257"/>
      </w:pPr>
      <w:rPr>
        <w:rFonts w:hint="default"/>
      </w:rPr>
    </w:lvl>
    <w:lvl w:ilvl="8" w:tplc="90709602">
      <w:numFmt w:val="bullet"/>
      <w:lvlText w:val="•"/>
      <w:lvlJc w:val="left"/>
      <w:pPr>
        <w:ind w:left="6706" w:hanging="257"/>
      </w:pPr>
      <w:rPr>
        <w:rFonts w:hint="default"/>
      </w:rPr>
    </w:lvl>
  </w:abstractNum>
  <w:abstractNum w:abstractNumId="3" w15:restartNumberingAfterBreak="0">
    <w:nsid w:val="61A25E43"/>
    <w:multiLevelType w:val="hybridMultilevel"/>
    <w:tmpl w:val="EDA8F050"/>
    <w:lvl w:ilvl="0" w:tplc="B4349F94">
      <w:start w:val="1"/>
      <w:numFmt w:val="decimal"/>
      <w:lvlText w:val="%1."/>
      <w:lvlJc w:val="left"/>
      <w:pPr>
        <w:ind w:left="377" w:hanging="213"/>
        <w:jc w:val="left"/>
      </w:pPr>
      <w:rPr>
        <w:rFonts w:ascii="Times New Roman" w:eastAsia="Times New Roman" w:hAnsi="Times New Roman" w:cs="Times New Roman" w:hint="default"/>
        <w:color w:val="231F20"/>
        <w:w w:val="99"/>
        <w:sz w:val="17"/>
        <w:szCs w:val="17"/>
      </w:rPr>
    </w:lvl>
    <w:lvl w:ilvl="1" w:tplc="8A44F346">
      <w:start w:val="1"/>
      <w:numFmt w:val="decimal"/>
      <w:lvlText w:val="(%2)"/>
      <w:lvlJc w:val="left"/>
      <w:pPr>
        <w:ind w:left="1224" w:hanging="220"/>
        <w:jc w:val="left"/>
      </w:pPr>
      <w:rPr>
        <w:rFonts w:ascii="Times New Roman" w:eastAsia="Times New Roman" w:hAnsi="Times New Roman" w:cs="Times New Roman" w:hint="default"/>
        <w:color w:val="231F20"/>
        <w:spacing w:val="-1"/>
        <w:w w:val="105"/>
        <w:sz w:val="14"/>
        <w:szCs w:val="14"/>
      </w:rPr>
    </w:lvl>
    <w:lvl w:ilvl="2" w:tplc="5AC22760">
      <w:numFmt w:val="bullet"/>
      <w:lvlText w:val="•"/>
      <w:lvlJc w:val="left"/>
      <w:pPr>
        <w:ind w:left="2045" w:hanging="220"/>
      </w:pPr>
      <w:rPr>
        <w:rFonts w:hint="default"/>
      </w:rPr>
    </w:lvl>
    <w:lvl w:ilvl="3" w:tplc="1BEC781C">
      <w:numFmt w:val="bullet"/>
      <w:lvlText w:val="•"/>
      <w:lvlJc w:val="left"/>
      <w:pPr>
        <w:ind w:left="2870" w:hanging="220"/>
      </w:pPr>
      <w:rPr>
        <w:rFonts w:hint="default"/>
      </w:rPr>
    </w:lvl>
    <w:lvl w:ilvl="4" w:tplc="3846429A">
      <w:numFmt w:val="bullet"/>
      <w:lvlText w:val="•"/>
      <w:lvlJc w:val="left"/>
      <w:pPr>
        <w:ind w:left="3695" w:hanging="220"/>
      </w:pPr>
      <w:rPr>
        <w:rFonts w:hint="default"/>
      </w:rPr>
    </w:lvl>
    <w:lvl w:ilvl="5" w:tplc="5C2EAF64">
      <w:numFmt w:val="bullet"/>
      <w:lvlText w:val="•"/>
      <w:lvlJc w:val="left"/>
      <w:pPr>
        <w:ind w:left="4520" w:hanging="220"/>
      </w:pPr>
      <w:rPr>
        <w:rFonts w:hint="default"/>
      </w:rPr>
    </w:lvl>
    <w:lvl w:ilvl="6" w:tplc="FD14816C">
      <w:numFmt w:val="bullet"/>
      <w:lvlText w:val="•"/>
      <w:lvlJc w:val="left"/>
      <w:pPr>
        <w:ind w:left="5345" w:hanging="220"/>
      </w:pPr>
      <w:rPr>
        <w:rFonts w:hint="default"/>
      </w:rPr>
    </w:lvl>
    <w:lvl w:ilvl="7" w:tplc="B502C18C">
      <w:numFmt w:val="bullet"/>
      <w:lvlText w:val="•"/>
      <w:lvlJc w:val="left"/>
      <w:pPr>
        <w:ind w:left="6171" w:hanging="220"/>
      </w:pPr>
      <w:rPr>
        <w:rFonts w:hint="default"/>
      </w:rPr>
    </w:lvl>
    <w:lvl w:ilvl="8" w:tplc="CAA6FC10">
      <w:numFmt w:val="bullet"/>
      <w:lvlText w:val="•"/>
      <w:lvlJc w:val="left"/>
      <w:pPr>
        <w:ind w:left="6996" w:hanging="22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74"/>
    <w:rsid w:val="00605874"/>
    <w:rsid w:val="00C60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4418A"/>
  <w15:chartTrackingRefBased/>
  <w15:docId w15:val="{74A10788-F055-4B15-8F09-15A4D7C2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605874"/>
    <w:pPr>
      <w:spacing w:after="120"/>
    </w:pPr>
  </w:style>
  <w:style w:type="character" w:customStyle="1" w:styleId="GvdeMetniChar">
    <w:name w:val="Gövde Metni Char"/>
    <w:basedOn w:val="VarsaylanParagrafYazTipi"/>
    <w:link w:val="GvdeMetni"/>
    <w:uiPriority w:val="99"/>
    <w:semiHidden/>
    <w:rsid w:val="00605874"/>
  </w:style>
  <w:style w:type="table" w:customStyle="1" w:styleId="TableNormal">
    <w:name w:val="Table Normal"/>
    <w:uiPriority w:val="2"/>
    <w:semiHidden/>
    <w:unhideWhenUsed/>
    <w:qFormat/>
    <w:rsid w:val="006058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6058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5874"/>
  </w:style>
  <w:style w:type="paragraph" w:styleId="AltBilgi">
    <w:name w:val="footer"/>
    <w:basedOn w:val="Normal"/>
    <w:link w:val="AltBilgiChar"/>
    <w:uiPriority w:val="99"/>
    <w:unhideWhenUsed/>
    <w:rsid w:val="006058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bodies/authorities/eu/index_en.ht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ps.europa.eu/EDPSWEB/)"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1125</Words>
  <Characters>6414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ORAL</dc:creator>
  <cp:keywords/>
  <dc:description/>
  <cp:lastModifiedBy>Mehmet ORAL</cp:lastModifiedBy>
  <cp:revision>1</cp:revision>
  <dcterms:created xsi:type="dcterms:W3CDTF">2019-05-15T08:41:00Z</dcterms:created>
  <dcterms:modified xsi:type="dcterms:W3CDTF">2019-05-15T08:48:00Z</dcterms:modified>
</cp:coreProperties>
</file>